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4F8C" w14:textId="77777777" w:rsidR="003579DD" w:rsidRPr="001A6382" w:rsidRDefault="003579DD" w:rsidP="00041A16">
      <w:pPr>
        <w:pStyle w:val="Bezmezer"/>
        <w:ind w:left="-851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1A6382">
        <w:rPr>
          <w:rFonts w:cs="Arial"/>
          <w:b/>
          <w:bCs/>
          <w:sz w:val="24"/>
          <w:szCs w:val="24"/>
        </w:rPr>
        <w:t>Vyhodnocení pracovních rizik a postupů v rozsahu působnosti Lesy ČR, s. p.</w:t>
      </w:r>
    </w:p>
    <w:p w14:paraId="20439543" w14:textId="77777777" w:rsidR="00041A16" w:rsidRDefault="00041A16" w:rsidP="00041A16">
      <w:pPr>
        <w:pStyle w:val="Bezmezer"/>
        <w:ind w:left="-851"/>
        <w:jc w:val="both"/>
        <w:rPr>
          <w:rFonts w:cs="Arial"/>
          <w:sz w:val="24"/>
          <w:szCs w:val="24"/>
        </w:rPr>
      </w:pPr>
    </w:p>
    <w:p w14:paraId="5BC1F84A" w14:textId="77777777" w:rsidR="00793C8F" w:rsidRPr="00D06E82" w:rsidRDefault="003579DD" w:rsidP="00041A16">
      <w:pPr>
        <w:pStyle w:val="Bezmezer"/>
        <w:ind w:left="-851"/>
        <w:jc w:val="both"/>
        <w:rPr>
          <w:rFonts w:cs="Arial"/>
          <w:sz w:val="24"/>
          <w:szCs w:val="24"/>
        </w:rPr>
      </w:pPr>
      <w:r w:rsidRPr="00D06E82">
        <w:rPr>
          <w:rFonts w:cs="Arial"/>
          <w:sz w:val="24"/>
          <w:szCs w:val="24"/>
        </w:rPr>
        <w:t xml:space="preserve">Riziko č. </w:t>
      </w:r>
      <w:r w:rsidR="006F2F9F">
        <w:rPr>
          <w:rFonts w:cs="Arial"/>
          <w:sz w:val="24"/>
          <w:szCs w:val="24"/>
        </w:rPr>
        <w:t>95</w:t>
      </w:r>
      <w:r w:rsidRPr="00D06E82">
        <w:rPr>
          <w:rFonts w:cs="Arial"/>
          <w:sz w:val="24"/>
          <w:szCs w:val="24"/>
        </w:rPr>
        <w:t xml:space="preserve"> – </w:t>
      </w:r>
      <w:r w:rsidR="00793C8F" w:rsidRPr="00D06E82">
        <w:rPr>
          <w:rFonts w:cs="Arial"/>
          <w:b/>
          <w:bCs/>
          <w:sz w:val="24"/>
          <w:szCs w:val="24"/>
        </w:rPr>
        <w:t>Transportní zařízení – dopravníky</w:t>
      </w:r>
    </w:p>
    <w:p w14:paraId="3B5F1DA1" w14:textId="77777777" w:rsidR="003579DD" w:rsidRPr="00D06E82" w:rsidRDefault="003579DD" w:rsidP="00041A16">
      <w:pPr>
        <w:pStyle w:val="Bezmezer"/>
        <w:ind w:left="-851"/>
        <w:jc w:val="both"/>
        <w:rPr>
          <w:rFonts w:cs="Arial"/>
          <w:sz w:val="24"/>
          <w:szCs w:val="24"/>
        </w:rPr>
      </w:pPr>
      <w:r w:rsidRPr="00D06E82">
        <w:rPr>
          <w:rFonts w:cs="Arial"/>
          <w:sz w:val="24"/>
          <w:szCs w:val="24"/>
        </w:rPr>
        <w:tab/>
      </w:r>
      <w:r w:rsidRPr="00D06E82">
        <w:rPr>
          <w:rFonts w:cs="Arial"/>
          <w:sz w:val="24"/>
          <w:szCs w:val="24"/>
        </w:rPr>
        <w:tab/>
      </w:r>
      <w:r w:rsidRPr="00D06E82">
        <w:rPr>
          <w:rFonts w:cs="Arial"/>
          <w:sz w:val="24"/>
          <w:szCs w:val="24"/>
        </w:rPr>
        <w:tab/>
      </w:r>
      <w:r w:rsidRPr="00D06E82">
        <w:rPr>
          <w:rFonts w:cs="Arial"/>
          <w:sz w:val="24"/>
          <w:szCs w:val="24"/>
        </w:rPr>
        <w:tab/>
      </w:r>
    </w:p>
    <w:p w14:paraId="4B006ECC" w14:textId="77777777" w:rsidR="003579DD" w:rsidRDefault="003579DD" w:rsidP="00041A16">
      <w:pPr>
        <w:pStyle w:val="Bezmezer"/>
        <w:ind w:left="-851"/>
        <w:jc w:val="both"/>
        <w:rPr>
          <w:rFonts w:cs="Arial"/>
          <w:sz w:val="24"/>
          <w:szCs w:val="24"/>
        </w:rPr>
      </w:pPr>
      <w:r w:rsidRPr="00D06E82">
        <w:rPr>
          <w:rFonts w:cs="Arial"/>
          <w:sz w:val="24"/>
          <w:szCs w:val="24"/>
        </w:rPr>
        <w:t>Vypracoval: OZO BOZP – ROVS/164/PREV/2020   Bc. Dušan Motal</w:t>
      </w:r>
    </w:p>
    <w:p w14:paraId="6AA7629F" w14:textId="77777777" w:rsidR="003579DD" w:rsidRPr="00D06E82" w:rsidRDefault="00793C8F" w:rsidP="00041A16">
      <w:pPr>
        <w:ind w:left="-851"/>
        <w:rPr>
          <w:rFonts w:ascii="Georgia" w:eastAsia="Calibri" w:hAnsi="Georgia" w:cs="Arial"/>
          <w:lang w:eastAsia="en-US"/>
        </w:rPr>
      </w:pPr>
      <w:r w:rsidRPr="00D06E82">
        <w:rPr>
          <w:rFonts w:ascii="Georgia" w:eastAsia="Calibri" w:hAnsi="Georgia" w:cs="Arial"/>
          <w:lang w:eastAsia="en-US"/>
        </w:rPr>
        <w:t>V Hradci Králové 8.</w:t>
      </w:r>
      <w:r w:rsidR="00663DFC">
        <w:rPr>
          <w:rFonts w:ascii="Georgia" w:eastAsia="Calibri" w:hAnsi="Georgia" w:cs="Arial"/>
          <w:lang w:eastAsia="en-US"/>
        </w:rPr>
        <w:t xml:space="preserve"> </w:t>
      </w:r>
      <w:r w:rsidRPr="00D06E82">
        <w:rPr>
          <w:rFonts w:ascii="Georgia" w:eastAsia="Calibri" w:hAnsi="Georgia" w:cs="Arial"/>
          <w:lang w:eastAsia="en-US"/>
        </w:rPr>
        <w:t>2.</w:t>
      </w:r>
      <w:r w:rsidR="00663DFC">
        <w:rPr>
          <w:rFonts w:ascii="Georgia" w:eastAsia="Calibri" w:hAnsi="Georgia" w:cs="Arial"/>
          <w:lang w:eastAsia="en-US"/>
        </w:rPr>
        <w:t xml:space="preserve"> </w:t>
      </w:r>
      <w:r w:rsidRPr="00D06E82">
        <w:rPr>
          <w:rFonts w:ascii="Georgia" w:eastAsia="Calibri" w:hAnsi="Georgia" w:cs="Arial"/>
          <w:lang w:eastAsia="en-US"/>
        </w:rPr>
        <w:t>2021</w:t>
      </w:r>
    </w:p>
    <w:p w14:paraId="327F57C9" w14:textId="77777777" w:rsidR="003579DD" w:rsidRDefault="003579DD"/>
    <w:tbl>
      <w:tblPr>
        <w:tblW w:w="9640" w:type="dxa"/>
        <w:tblInd w:w="-88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6" w:space="0" w:color="008000"/>
          <w:insideV w:val="single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245"/>
      </w:tblGrid>
      <w:tr w:rsidR="006F2F9F" w:rsidRPr="006F2F9F" w14:paraId="58027120" w14:textId="77777777" w:rsidTr="006F2F9F">
        <w:trPr>
          <w:cantSplit/>
          <w:trHeight w:val="1134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008000"/>
              <w:right w:val="single" w:sz="6" w:space="0" w:color="FFFFFF"/>
            </w:tcBorders>
            <w:shd w:val="clear" w:color="auto" w:fill="008000"/>
            <w:vAlign w:val="center"/>
          </w:tcPr>
          <w:p w14:paraId="5A5794AE" w14:textId="77777777" w:rsidR="006F2F9F" w:rsidRPr="006F2F9F" w:rsidRDefault="006F2F9F" w:rsidP="00574D74">
            <w:pPr>
              <w:rPr>
                <w:b/>
                <w:color w:val="FFFFFF"/>
                <w:sz w:val="18"/>
                <w:szCs w:val="18"/>
              </w:rPr>
            </w:pPr>
            <w:r w:rsidRPr="006F2F9F">
              <w:rPr>
                <w:b/>
                <w:color w:val="FFFFFF"/>
                <w:sz w:val="18"/>
                <w:szCs w:val="18"/>
              </w:rPr>
              <w:t>Nebezpečí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4" w:space="0" w:color="008000"/>
              <w:right w:val="single" w:sz="6" w:space="0" w:color="FFFFFF"/>
            </w:tcBorders>
            <w:shd w:val="clear" w:color="auto" w:fill="008000"/>
            <w:vAlign w:val="center"/>
          </w:tcPr>
          <w:p w14:paraId="6CEFCF2B" w14:textId="77777777" w:rsidR="006F2F9F" w:rsidRPr="006F2F9F" w:rsidRDefault="006F2F9F" w:rsidP="00574D74">
            <w:pPr>
              <w:rPr>
                <w:b/>
                <w:color w:val="FFFFFF"/>
                <w:sz w:val="18"/>
                <w:szCs w:val="18"/>
              </w:rPr>
            </w:pPr>
            <w:r w:rsidRPr="006F2F9F">
              <w:rPr>
                <w:b/>
                <w:color w:val="FFFFFF"/>
                <w:sz w:val="18"/>
                <w:szCs w:val="18"/>
              </w:rPr>
              <w:t>Kdo a čím je ohrožen</w:t>
            </w:r>
          </w:p>
        </w:tc>
        <w:tc>
          <w:tcPr>
            <w:tcW w:w="5245" w:type="dxa"/>
            <w:tcBorders>
              <w:top w:val="single" w:sz="6" w:space="0" w:color="FFFFFF"/>
              <w:left w:val="single" w:sz="6" w:space="0" w:color="FFFFFF"/>
              <w:bottom w:val="single" w:sz="4" w:space="0" w:color="008000"/>
              <w:right w:val="single" w:sz="6" w:space="0" w:color="FFFFFF"/>
            </w:tcBorders>
            <w:shd w:val="clear" w:color="auto" w:fill="008000"/>
            <w:vAlign w:val="center"/>
          </w:tcPr>
          <w:p w14:paraId="46EB9D68" w14:textId="77777777" w:rsidR="006F2F9F" w:rsidRPr="006F2F9F" w:rsidRDefault="006F2F9F" w:rsidP="00574D74">
            <w:pPr>
              <w:ind w:right="294"/>
              <w:rPr>
                <w:b/>
                <w:color w:val="FFFFFF"/>
                <w:sz w:val="18"/>
                <w:szCs w:val="18"/>
              </w:rPr>
            </w:pPr>
            <w:r w:rsidRPr="006F2F9F">
              <w:rPr>
                <w:b/>
                <w:color w:val="FFFFFF"/>
                <w:sz w:val="18"/>
                <w:szCs w:val="18"/>
              </w:rPr>
              <w:t>Opatření ke snížení nebezpečí</w:t>
            </w:r>
          </w:p>
        </w:tc>
      </w:tr>
      <w:tr w:rsidR="006F2F9F" w:rsidRPr="007233B6" w14:paraId="2F0A1263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0BACA5D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Neplnění povinností obsluhy    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8F247A6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Zaměstnanci provádějící obsluhu dopravníků, resp. ostatní zaměstnanci pracující na tomto pracovišti, ohroženi zraněním v důsledku </w:t>
            </w:r>
          </w:p>
          <w:p w14:paraId="11B37A82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nevypnutí vypínače dopravník</w:t>
            </w:r>
            <w:r>
              <w:rPr>
                <w:sz w:val="18"/>
                <w:szCs w:val="18"/>
              </w:rPr>
              <w:t>u</w:t>
            </w:r>
            <w:r w:rsidRPr="007233B6">
              <w:rPr>
                <w:sz w:val="18"/>
                <w:szCs w:val="18"/>
              </w:rPr>
              <w:t xml:space="preserve"> po ukončení jejich činnosti,</w:t>
            </w:r>
          </w:p>
          <w:p w14:paraId="2D6F807B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neuzamknutí hlavního vypínače dopravníků po ukončení jejich činnosti,</w:t>
            </w:r>
          </w:p>
          <w:p w14:paraId="29A0AB74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nedodržování ustanovení návodu k obsluze dopravníku,</w:t>
            </w:r>
          </w:p>
          <w:p w14:paraId="13DE4088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použití dopravníku k jinému účelu, než pro který je určen,</w:t>
            </w:r>
          </w:p>
          <w:p w14:paraId="505E6E82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odstraňování ochranného zařízení,</w:t>
            </w:r>
          </w:p>
          <w:p w14:paraId="51C2478B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vyřazování bezpečnostního zařízení z funkce,</w:t>
            </w:r>
          </w:p>
          <w:p w14:paraId="253F82EE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přetěžování dopravníku nad stanovenou nosnost,</w:t>
            </w:r>
          </w:p>
          <w:p w14:paraId="108E995D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práce se dopravníkem, který nemá funkční ochranné zařízení,</w:t>
            </w:r>
          </w:p>
          <w:p w14:paraId="499E4167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nezajištění dopravníku proti zneužití jinou osobou,</w:t>
            </w:r>
          </w:p>
          <w:p w14:paraId="573FE43C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vzdálení se od dopravníku, který je v chodu.</w:t>
            </w: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923A724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Vypnout vypínač dopravníku po ukončení jejich činnosti.</w:t>
            </w:r>
          </w:p>
          <w:p w14:paraId="77CFE5A5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Uzamknout hlavní vypínač dopravníků po ukončení jejich činnosti.</w:t>
            </w:r>
          </w:p>
          <w:p w14:paraId="7DA9D569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Dodržovat návod výrobce k obsluze dopravníku.</w:t>
            </w:r>
          </w:p>
          <w:p w14:paraId="776D21B1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Používat dopravník pouze k účelu, pro který je určen.</w:t>
            </w:r>
          </w:p>
          <w:p w14:paraId="30B26994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Neodstraňovat ochranné zařízení dopravníku.</w:t>
            </w:r>
          </w:p>
          <w:p w14:paraId="47892A5B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Nevyřazovat z funkce bezpečnostní zařízení dopravníku.</w:t>
            </w:r>
          </w:p>
          <w:p w14:paraId="742ACBDB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Nepřetěžovat dopravník nad stanovenou nosnost.</w:t>
            </w:r>
          </w:p>
          <w:p w14:paraId="28DB98DB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Uvádět do provozu jen dopravník, který má všechna ochranná zařízení funkční.</w:t>
            </w:r>
          </w:p>
          <w:p w14:paraId="0B83CC9F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Při vzdálení se obsluhy od dopravníku zajistit jej proti zneužití nepovolanou osobou.</w:t>
            </w:r>
          </w:p>
          <w:p w14:paraId="5A4DB90A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Nevzdalovat se od dopravníku, který je v chodu, pokud není pro takový chod konstruován</w:t>
            </w:r>
          </w:p>
          <w:p w14:paraId="72C0A732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Učinění opatření, aby se, v případě, že obsluha sama provádí opravu zařízení, nepovolané osoby nedostaly do styku se zařízením, zejména aby nemohlo dojít k jeho náhodnému uvedení do chodu.</w:t>
            </w:r>
          </w:p>
          <w:p w14:paraId="63DB1EF3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Neopravovat, neseřizovat, nemazat, nečistit pohyblivé části zařízení, pokud je stroj v chodu.</w:t>
            </w:r>
          </w:p>
          <w:p w14:paraId="683F3ECB" w14:textId="77777777" w:rsidR="006F2F9F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Neodklízet za chodu dopravníku z něj spadlý materiál</w:t>
            </w:r>
          </w:p>
          <w:p w14:paraId="5D58EEE0" w14:textId="77777777" w:rsidR="006F2F9F" w:rsidRDefault="006F2F9F" w:rsidP="00574D74">
            <w:pPr>
              <w:rPr>
                <w:sz w:val="18"/>
                <w:szCs w:val="18"/>
              </w:rPr>
            </w:pPr>
          </w:p>
          <w:p w14:paraId="37D0EE41" w14:textId="77777777" w:rsidR="006F2F9F" w:rsidRPr="007233B6" w:rsidRDefault="006F2F9F" w:rsidP="00574D74">
            <w:pPr>
              <w:rPr>
                <w:sz w:val="18"/>
                <w:szCs w:val="18"/>
              </w:rPr>
            </w:pPr>
          </w:p>
          <w:p w14:paraId="6550F626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Neopírat o dopravník jakékoliv předměty</w:t>
            </w:r>
          </w:p>
          <w:p w14:paraId="6DFFF508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Před opětovným uvedením zařízení do chodu, které bylo mimo provoz z důvodu nouzového nebo náhodného zastavení, musí </w:t>
            </w:r>
            <w:r>
              <w:rPr>
                <w:sz w:val="18"/>
                <w:szCs w:val="18"/>
              </w:rPr>
              <w:t>se</w:t>
            </w:r>
            <w:r w:rsidRPr="007233B6">
              <w:rPr>
                <w:sz w:val="18"/>
                <w:szCs w:val="18"/>
              </w:rPr>
              <w:t xml:space="preserve"> ověřit, zda byly určeny a odstraněny příčiny zastavení zařízení.</w:t>
            </w:r>
          </w:p>
          <w:p w14:paraId="0F681CF6" w14:textId="77777777" w:rsidR="006F2F9F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Zajistit, aby k dopravníku nepřistupovaly nepovolané osoby.</w:t>
            </w:r>
          </w:p>
          <w:p w14:paraId="282BAFF5" w14:textId="77777777" w:rsidR="006F2F9F" w:rsidRPr="007233B6" w:rsidRDefault="006F2F9F" w:rsidP="00574D74">
            <w:pPr>
              <w:ind w:left="313"/>
              <w:rPr>
                <w:sz w:val="18"/>
                <w:szCs w:val="18"/>
              </w:rPr>
            </w:pPr>
          </w:p>
        </w:tc>
      </w:tr>
      <w:tr w:rsidR="006F2F9F" w:rsidRPr="007233B6" w14:paraId="33E92B7B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0702546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Neplnění povinností pracovníků údržby, opravářů, seřizovačů apod.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952C8F1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údržbu, opravy, seřizování, dopravníků, resp. ostatní osoby pracující na tomto pracovišti, ohroženi zraněním v důsledku</w:t>
            </w:r>
          </w:p>
          <w:p w14:paraId="57F3AF93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neodborně provedené údržby, seřízení, oprav, opožděné opravy dopravníku,</w:t>
            </w:r>
          </w:p>
          <w:p w14:paraId="3AA37511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zdržování se v nebezpečném prostoru,</w:t>
            </w:r>
          </w:p>
          <w:p w14:paraId="2BCEDEC6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používání poškozeného nářadí.</w:t>
            </w: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A45245A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Zajistit, aby zaměstnanci provádějící údržbu, seřízení, opravy dopravníků byli ke své činnosti odborně způsobilí.</w:t>
            </w:r>
          </w:p>
          <w:p w14:paraId="0990630C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Na pracovišti, na němž se pracuje se nezdržovat v nebezpečném prostoru.</w:t>
            </w:r>
          </w:p>
          <w:p w14:paraId="03346861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K práci používat jen nepoškozené nářadí.</w:t>
            </w:r>
          </w:p>
          <w:p w14:paraId="0C94FA61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Před zahájením opravy musí být učiněna opatření, aby se nepovolané osoby nedostaly do styku se zařízením, zejména aby nemohlo dojít k jeho náhodnému uvedení do chodu.</w:t>
            </w:r>
          </w:p>
          <w:p w14:paraId="4A560400" w14:textId="77777777" w:rsidR="006F2F9F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Nutné práce na zařízení, které lze provést jen při odejmutých ochranných krytech zařízení a   za jeho provozu, lze provádět pouze ze stabilního místa, oprávněnými osobami, dobře obeznámenými se vzniklým nebezpečím a na pracujícího zaměstnance musí pro zajištění jeho bezpečnosti v blízkosti </w:t>
            </w:r>
            <w:r w:rsidRPr="007233B6">
              <w:rPr>
                <w:sz w:val="18"/>
                <w:szCs w:val="18"/>
              </w:rPr>
              <w:lastRenderedPageBreak/>
              <w:t>ovladače pro zastavení zařízení dohlížet další zaměstnanec, dobře obeznámený s činností zařízení.</w:t>
            </w:r>
          </w:p>
          <w:p w14:paraId="60E45DA3" w14:textId="77777777" w:rsidR="006F2F9F" w:rsidRPr="007233B6" w:rsidRDefault="006F2F9F" w:rsidP="00574D74">
            <w:pPr>
              <w:ind w:left="313"/>
              <w:rPr>
                <w:sz w:val="18"/>
                <w:szCs w:val="18"/>
              </w:rPr>
            </w:pPr>
          </w:p>
        </w:tc>
      </w:tr>
      <w:tr w:rsidR="006F2F9F" w:rsidRPr="007233B6" w14:paraId="27F9D3DC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335CB6D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lastRenderedPageBreak/>
              <w:t>Neplnění povinností vedoucího pracovníka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1C9E1DA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obsluhu, údržbu, opravy, seřizování, dopravníků, resp. ostatní osoby pracující na tomto pracovišti, jsou ohroženi zraněním v důsledku:</w:t>
            </w:r>
          </w:p>
          <w:p w14:paraId="08EA2617" w14:textId="77777777" w:rsidR="006F2F9F" w:rsidRPr="007233B6" w:rsidRDefault="006F2F9F" w:rsidP="00D06E8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nekvalifikované obsluhy</w:t>
            </w:r>
          </w:p>
          <w:p w14:paraId="19C3F52F" w14:textId="77777777" w:rsidR="006F2F9F" w:rsidRPr="007233B6" w:rsidRDefault="006F2F9F" w:rsidP="00D06E8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neprovádění kontrol</w:t>
            </w:r>
          </w:p>
          <w:p w14:paraId="0DA1C1BA" w14:textId="77777777" w:rsidR="006F2F9F" w:rsidRPr="007233B6" w:rsidRDefault="006F2F9F" w:rsidP="00D06E8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nezjišťování rizik</w:t>
            </w:r>
          </w:p>
          <w:p w14:paraId="1191B226" w14:textId="77777777" w:rsidR="006F2F9F" w:rsidRPr="007233B6" w:rsidRDefault="006F2F9F" w:rsidP="00D06E8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neprovádění oprav a údržby</w:t>
            </w:r>
          </w:p>
          <w:p w14:paraId="1D6C0A6A" w14:textId="77777777" w:rsidR="006F2F9F" w:rsidRPr="007233B6" w:rsidRDefault="006F2F9F" w:rsidP="00D06E8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neprovádění kontrol používání OOPP</w:t>
            </w:r>
          </w:p>
          <w:p w14:paraId="54D8373C" w14:textId="77777777" w:rsidR="006F2F9F" w:rsidRPr="007233B6" w:rsidRDefault="006F2F9F" w:rsidP="00D06E8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5CBD184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Příslušný vedoucí pracoviště je zejména zodpovědný </w:t>
            </w:r>
          </w:p>
          <w:p w14:paraId="77316AD3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 to, že pracovník provádějící obsluhu zařízení je k této činnosti písemně pověřen,</w:t>
            </w:r>
          </w:p>
          <w:p w14:paraId="3DDC117F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 určení osob k jejichž povinnostem patří udržování pracoviště ve stavu, který neohrožuje    bezpečnost a zdraví osob,</w:t>
            </w:r>
          </w:p>
          <w:p w14:paraId="3E97FDE4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 přidělení předepsaných osobních ochranných prostředků pracovníkovi obsluhujícímu uvedené zařízení a za jeho seznámení s používáním těchto prostředků,</w:t>
            </w:r>
          </w:p>
          <w:p w14:paraId="67F3FBFA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 včasné provedení oprav zařízení,</w:t>
            </w:r>
          </w:p>
          <w:p w14:paraId="16169218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 provádění kontrol, zda předepsaná údržba zařízení, periodické kontroly a jeho revize jsou prováděny podle stanovených předpisů,</w:t>
            </w:r>
          </w:p>
          <w:p w14:paraId="7AEF6840" w14:textId="77777777" w:rsidR="006F2F9F" w:rsidRDefault="006F2F9F" w:rsidP="003775D4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 zjišťování, jaká konkrétní rizika možného poranění nebo ohrožení zdraví osob se na pracovišti vyskytují</w:t>
            </w:r>
            <w:r>
              <w:rPr>
                <w:sz w:val="18"/>
                <w:szCs w:val="18"/>
              </w:rPr>
              <w:t>.</w:t>
            </w:r>
          </w:p>
          <w:p w14:paraId="4D7F4EAB" w14:textId="77777777" w:rsidR="006F2F9F" w:rsidRPr="007233B6" w:rsidRDefault="006F2F9F" w:rsidP="00574D74">
            <w:pPr>
              <w:ind w:left="313"/>
              <w:rPr>
                <w:sz w:val="18"/>
                <w:szCs w:val="18"/>
              </w:rPr>
            </w:pPr>
          </w:p>
        </w:tc>
      </w:tr>
      <w:tr w:rsidR="006F2F9F" w:rsidRPr="007233B6" w14:paraId="2CFE2D0E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6415B51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Neplnění povinností pracovníků provádějících předepsané kontroly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458F557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 dopravníků, resp. ostatní zaměstnanci pracující na tomto pracovišti, ohroženi zraněním v důsledku špatného technického stavu dopravníku,</w:t>
            </w:r>
          </w:p>
          <w:p w14:paraId="63C8C5F2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umožněného neprovedením předepsané kontroly dopravníku zaměstnancem nadřízeným jeho obsluze,</w:t>
            </w:r>
          </w:p>
          <w:p w14:paraId="285ECFB9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umožněného neprovedením jeho předepsané pravidelné kontroly, resp. údržby obsluhou dopravníku,</w:t>
            </w:r>
          </w:p>
          <w:p w14:paraId="5853BAE1" w14:textId="77777777" w:rsidR="006F2F9F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umožněného neprovedením jeho předepsaných revizí zdvihacího a elektrického zařízení.</w:t>
            </w:r>
          </w:p>
          <w:p w14:paraId="1F353F4E" w14:textId="77777777" w:rsidR="006F2F9F" w:rsidRPr="007233B6" w:rsidRDefault="006F2F9F" w:rsidP="00574D74">
            <w:pPr>
              <w:ind w:left="205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8CA4696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 provádění předepsaných kontrol dopravníku zaměstnancem nadřízeným jeho obsluze.</w:t>
            </w:r>
          </w:p>
          <w:p w14:paraId="6302CB9F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 provádění předepsaných kontrol a údržbu dopravníku jeho obsluhou.</w:t>
            </w:r>
          </w:p>
          <w:p w14:paraId="7D4A7883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 provádění předepsaných revizí elektrického zařízení.</w:t>
            </w:r>
          </w:p>
        </w:tc>
      </w:tr>
      <w:tr w:rsidR="006F2F9F" w:rsidRPr="007233B6" w14:paraId="0B69B7F8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E13487B" w14:textId="77777777" w:rsidR="006F2F9F" w:rsidRPr="007233B6" w:rsidRDefault="006F2F9F" w:rsidP="00D06E82">
            <w:pPr>
              <w:rPr>
                <w:sz w:val="20"/>
                <w:szCs w:val="20"/>
              </w:rPr>
            </w:pPr>
            <w:r w:rsidRPr="002A6212">
              <w:rPr>
                <w:sz w:val="18"/>
                <w:szCs w:val="18"/>
              </w:rPr>
              <w:t>Mechanická nebezpečí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4D05AB8" w14:textId="77777777" w:rsidR="006F2F9F" w:rsidRPr="007233B6" w:rsidRDefault="006F2F9F" w:rsidP="00D06E82">
            <w:pPr>
              <w:ind w:hanging="27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 dopravníků, resp. ostatní zaměstnanci pracující na tomto pracovišti, zraněním v</w:t>
            </w:r>
            <w:r>
              <w:rPr>
                <w:sz w:val="18"/>
                <w:szCs w:val="18"/>
              </w:rPr>
              <w:t> </w:t>
            </w:r>
            <w:r w:rsidRPr="007233B6">
              <w:rPr>
                <w:sz w:val="18"/>
                <w:szCs w:val="18"/>
              </w:rPr>
              <w:t>důsledku</w:t>
            </w:r>
            <w:r>
              <w:rPr>
                <w:sz w:val="18"/>
                <w:szCs w:val="18"/>
              </w:rPr>
              <w:t>:</w:t>
            </w:r>
            <w:r w:rsidRPr="007233B6">
              <w:rPr>
                <w:sz w:val="18"/>
                <w:szCs w:val="18"/>
              </w:rPr>
              <w:t xml:space="preserve"> </w:t>
            </w:r>
          </w:p>
          <w:p w14:paraId="38351BFC" w14:textId="77777777" w:rsidR="006F2F9F" w:rsidRPr="007233B6" w:rsidRDefault="006F2F9F" w:rsidP="00D06E82">
            <w:pPr>
              <w:pStyle w:val="Stylnadpis2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14:paraId="687F75E6" w14:textId="77777777" w:rsidR="006F2F9F" w:rsidRPr="007233B6" w:rsidRDefault="006F2F9F" w:rsidP="003775D4">
            <w:pPr>
              <w:pStyle w:val="Stylnadpis2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-přímým kontaktem s pohybujícím se zařízením,</w:t>
            </w:r>
          </w:p>
          <w:p w14:paraId="7CDAF335" w14:textId="77777777" w:rsidR="006F2F9F" w:rsidRPr="007233B6" w:rsidRDefault="006F2F9F" w:rsidP="003775D4">
            <w:pPr>
              <w:pStyle w:val="Stylnadpis2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-zasažením částmi porouchaného zařízení,</w:t>
            </w:r>
          </w:p>
          <w:p w14:paraId="76B145B7" w14:textId="77777777" w:rsidR="006F2F9F" w:rsidRPr="007233B6" w:rsidRDefault="006F2F9F" w:rsidP="003775D4">
            <w:pPr>
              <w:pStyle w:val="Stylnadpis2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-dopravovanými nebo vykládanými materiály..</w:t>
            </w: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9CC7B4A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Přístup k nekrytým částem dopravníku je zakázán všem osobám mimo obsluh</w:t>
            </w:r>
            <w:r>
              <w:rPr>
                <w:sz w:val="18"/>
                <w:szCs w:val="18"/>
              </w:rPr>
              <w:t>y</w:t>
            </w:r>
            <w:r w:rsidRPr="007233B6">
              <w:rPr>
                <w:sz w:val="18"/>
                <w:szCs w:val="18"/>
              </w:rPr>
              <w:t xml:space="preserve"> a pracovník</w:t>
            </w:r>
            <w:r>
              <w:rPr>
                <w:sz w:val="18"/>
                <w:szCs w:val="18"/>
              </w:rPr>
              <w:t>ů</w:t>
            </w:r>
            <w:r w:rsidRPr="007233B6">
              <w:rPr>
                <w:sz w:val="18"/>
                <w:szCs w:val="18"/>
              </w:rPr>
              <w:t xml:space="preserve"> údržby a tento zákaz </w:t>
            </w:r>
            <w:r>
              <w:rPr>
                <w:sz w:val="18"/>
                <w:szCs w:val="18"/>
              </w:rPr>
              <w:t xml:space="preserve">je </w:t>
            </w:r>
            <w:r w:rsidRPr="007233B6">
              <w:rPr>
                <w:sz w:val="18"/>
                <w:szCs w:val="18"/>
              </w:rPr>
              <w:t>vyznačen bezpečnostním značením.</w:t>
            </w:r>
          </w:p>
          <w:p w14:paraId="04A27877" w14:textId="77777777" w:rsidR="006F2F9F" w:rsidRDefault="006F2F9F" w:rsidP="00E649DB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Všechny pohyblivé části zařízení, ke kterým je přístup v průchodech (přechodech, podchodech), musí být zakryty</w:t>
            </w:r>
            <w:r>
              <w:rPr>
                <w:sz w:val="18"/>
                <w:szCs w:val="18"/>
              </w:rPr>
              <w:t>.</w:t>
            </w:r>
          </w:p>
          <w:p w14:paraId="67F411A5" w14:textId="77777777" w:rsidR="006F2F9F" w:rsidRDefault="006F2F9F" w:rsidP="00E649DB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Při přerušení dodávky elektrické energie a jejím opětovném obnovení musí být zamezeno automatickému opětovnému spuštění zařízení.</w:t>
            </w:r>
          </w:p>
          <w:p w14:paraId="1955CB6C" w14:textId="77777777" w:rsidR="006F2F9F" w:rsidRPr="007233B6" w:rsidRDefault="006F2F9F" w:rsidP="00574D74">
            <w:pPr>
              <w:ind w:left="313"/>
              <w:rPr>
                <w:sz w:val="18"/>
                <w:szCs w:val="18"/>
              </w:rPr>
            </w:pPr>
          </w:p>
        </w:tc>
      </w:tr>
      <w:tr w:rsidR="006F2F9F" w:rsidRPr="007233B6" w14:paraId="00DEC0DA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1C34E60" w14:textId="77777777" w:rsidR="006F2F9F" w:rsidRPr="002A6212" w:rsidRDefault="006F2F9F" w:rsidP="00D06E82">
            <w:pPr>
              <w:rPr>
                <w:sz w:val="18"/>
                <w:szCs w:val="18"/>
              </w:rPr>
            </w:pPr>
            <w:r w:rsidRPr="002A6212">
              <w:rPr>
                <w:sz w:val="18"/>
                <w:szCs w:val="18"/>
              </w:rPr>
              <w:t>Nebezpečí stlačení a střihu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CA2BC4C" w14:textId="77777777" w:rsidR="006F2F9F" w:rsidRPr="007233B6" w:rsidRDefault="006F2F9F" w:rsidP="00D06E82">
            <w:pPr>
              <w:ind w:hanging="27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 pohybujícími se částmi ohrožujícími zaměstnance pohybující se na lávkách nebo   v průchodových uličkách dopravníku,</w:t>
            </w:r>
          </w:p>
          <w:p w14:paraId="3A1EA087" w14:textId="77777777" w:rsidR="006F2F9F" w:rsidRPr="007233B6" w:rsidRDefault="006F2F9F" w:rsidP="00D06E82">
            <w:pPr>
              <w:ind w:hanging="27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-přejetím správné polohy např. při nakládce nebo vykládce materiálu,</w:t>
            </w:r>
          </w:p>
          <w:p w14:paraId="44012AB1" w14:textId="77777777" w:rsidR="006F2F9F" w:rsidRPr="007233B6" w:rsidRDefault="006F2F9F" w:rsidP="00D06E82">
            <w:pPr>
              <w:ind w:hanging="27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BCFA55C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Nachází-li se dopravní zařízení z dohledu místa ovládání musí být vybaveno zvukovou nebo optickou signalizací, zapínající se bezprostředně před spuštěním zařízení.</w:t>
            </w:r>
          </w:p>
          <w:p w14:paraId="6807AB30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Všechny průchody nebezpečnými místy musí být jasně označeny.</w:t>
            </w:r>
          </w:p>
          <w:p w14:paraId="093F3884" w14:textId="77777777" w:rsidR="006F2F9F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Poučit všechny pracovníky o tom, že vstupovat na dopravník, přelézat, podlézat nebo podcházet jej za chodu, mimo místa zvlášť k tomu určená je zakázáno</w:t>
            </w:r>
          </w:p>
          <w:p w14:paraId="5967DEE4" w14:textId="77777777" w:rsidR="006F2F9F" w:rsidRPr="007233B6" w:rsidRDefault="006F2F9F" w:rsidP="00574D74">
            <w:pPr>
              <w:ind w:left="313"/>
              <w:rPr>
                <w:sz w:val="18"/>
                <w:szCs w:val="18"/>
              </w:rPr>
            </w:pPr>
          </w:p>
        </w:tc>
      </w:tr>
      <w:tr w:rsidR="006F2F9F" w:rsidRPr="007233B6" w14:paraId="6A466017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C990D82" w14:textId="77777777" w:rsidR="006F2F9F" w:rsidRPr="007233B6" w:rsidRDefault="006F2F9F" w:rsidP="00D06E82">
            <w:pPr>
              <w:rPr>
                <w:sz w:val="20"/>
                <w:szCs w:val="20"/>
              </w:rPr>
            </w:pPr>
            <w:r w:rsidRPr="007233B6">
              <w:rPr>
                <w:sz w:val="20"/>
                <w:szCs w:val="20"/>
              </w:rPr>
              <w:t>Nebezpečí navinutí, vtažení nebo zachycení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6A83BC7" w14:textId="77777777" w:rsidR="006F2F9F" w:rsidRPr="007233B6" w:rsidRDefault="006F2F9F" w:rsidP="00D06E82">
            <w:pPr>
              <w:pStyle w:val="Stylnadpis2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 místech pohonu</w:t>
            </w:r>
          </w:p>
          <w:p w14:paraId="4F09F092" w14:textId="77777777" w:rsidR="006F2F9F" w:rsidRPr="007233B6" w:rsidRDefault="006F2F9F" w:rsidP="00D06E82">
            <w:pPr>
              <w:ind w:hanging="27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B5F027B" w14:textId="77777777" w:rsidR="006F2F9F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Všechny rotující nebo jiné pohyblivé části zařízení, jakož i všechna sbíhavá místa v nichž hrozí nebezpečí vtažení části těla do zařízení, musí být v místech přístupných obsluze bezpečně </w:t>
            </w:r>
            <w:r w:rsidRPr="007233B6">
              <w:rPr>
                <w:sz w:val="18"/>
                <w:szCs w:val="18"/>
              </w:rPr>
              <w:lastRenderedPageBreak/>
              <w:t>chráněny.</w:t>
            </w:r>
          </w:p>
          <w:p w14:paraId="16EF02AD" w14:textId="77777777" w:rsidR="006F2F9F" w:rsidRPr="007233B6" w:rsidRDefault="006F2F9F" w:rsidP="00574D74">
            <w:pPr>
              <w:ind w:left="313"/>
              <w:rPr>
                <w:sz w:val="18"/>
                <w:szCs w:val="18"/>
              </w:rPr>
            </w:pPr>
          </w:p>
        </w:tc>
      </w:tr>
      <w:tr w:rsidR="006F2F9F" w:rsidRPr="007233B6" w14:paraId="25DAD0FF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8E149DE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lastRenderedPageBreak/>
              <w:t xml:space="preserve">Zakopnutí, uklouznutí, </w:t>
            </w:r>
          </w:p>
          <w:p w14:paraId="65DB989F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pád při chůzi, sestupování, vystupování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47AF6D6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 dopravníků, resp. ostatní zaměstnanci pracující na tomto pracovišti, ohroženi zraněním v důsledku</w:t>
            </w:r>
          </w:p>
          <w:p w14:paraId="6C5C38DF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nepořádku na pracovišti,</w:t>
            </w:r>
          </w:p>
          <w:p w14:paraId="28FEA7A4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uklouznutím na kluzké podlaze,</w:t>
            </w:r>
          </w:p>
          <w:p w14:paraId="4C721652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komunikačních překážek na pracovišti,</w:t>
            </w:r>
          </w:p>
          <w:p w14:paraId="4FCF162A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nedostatečného osvětlení</w:t>
            </w:r>
          </w:p>
          <w:p w14:paraId="569222F2" w14:textId="77777777" w:rsidR="006F2F9F" w:rsidRPr="007233B6" w:rsidRDefault="006F2F9F" w:rsidP="00D06E82">
            <w:pPr>
              <w:ind w:left="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 pod dopravníkem,</w:t>
            </w:r>
          </w:p>
          <w:p w14:paraId="3F538803" w14:textId="77777777" w:rsidR="006F2F9F" w:rsidRPr="007233B6" w:rsidRDefault="006F2F9F" w:rsidP="00D06E82">
            <w:pPr>
              <w:ind w:left="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- v okolí konců dopravníků a v místech, kde je materiál vykládán, </w:t>
            </w:r>
          </w:p>
          <w:p w14:paraId="0295BCBA" w14:textId="77777777" w:rsidR="006F2F9F" w:rsidRPr="007233B6" w:rsidRDefault="006F2F9F" w:rsidP="00D06E82">
            <w:pPr>
              <w:ind w:left="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 na lávkách a v průchodových uličkách,</w:t>
            </w:r>
          </w:p>
          <w:p w14:paraId="4575D2AF" w14:textId="77777777" w:rsidR="006F2F9F" w:rsidRDefault="006F2F9F" w:rsidP="00D06E82">
            <w:pPr>
              <w:ind w:left="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 na ovládacích stanicích a pracovních plošinách.</w:t>
            </w:r>
          </w:p>
          <w:p w14:paraId="5420565F" w14:textId="77777777" w:rsidR="006F2F9F" w:rsidRPr="007233B6" w:rsidRDefault="006F2F9F" w:rsidP="00D06E82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79E6056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Určit zaměstnance zodpovědné za úklid na pracovišti.</w:t>
            </w:r>
          </w:p>
          <w:p w14:paraId="11E2BDAE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Odstranit z pracoviště jakékoliv komunikační překážky o které by bylo možno zakopnout.</w:t>
            </w:r>
          </w:p>
          <w:p w14:paraId="42936832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Udržovat podlahy suché a čisté.</w:t>
            </w:r>
          </w:p>
          <w:p w14:paraId="2C11118B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 dostatečné osvětlení pracoviště.</w:t>
            </w:r>
          </w:p>
        </w:tc>
      </w:tr>
      <w:tr w:rsidR="006F2F9F" w:rsidRPr="007233B6" w14:paraId="52E6BE54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69095C3" w14:textId="77777777" w:rsidR="006F2F9F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Práce v</w:t>
            </w:r>
          </w:p>
          <w:p w14:paraId="03CE2C7D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nedostatečném pracovním prostoru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78D784D" w14:textId="77777777" w:rsidR="006F2F9F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 dopravníků, resp. ostatní zaměstnanci pracující na tomto pracovišti, ohroženi zraněním v důsledku práce v nedostatečném pracovním prostoru.</w:t>
            </w:r>
          </w:p>
          <w:p w14:paraId="294CE0FD" w14:textId="77777777" w:rsidR="006F2F9F" w:rsidRPr="007233B6" w:rsidRDefault="006F2F9F" w:rsidP="00D06E8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5601A89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Neprovádět práce v nedostatečném pracovním prostoru.</w:t>
            </w:r>
          </w:p>
        </w:tc>
      </w:tr>
      <w:tr w:rsidR="006F2F9F" w:rsidRPr="007233B6" w14:paraId="488D93F0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9207E12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Zasažení elektrickým proudem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E916568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Zaměstnanci provádějící obsluhu dopravníků, resp. ostatní zaměstnanci pracující na tomto pracovišti, ohroženi zasažením elektrickým proudem v důsledku </w:t>
            </w:r>
          </w:p>
          <w:p w14:paraId="5AEC4423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neodborného zacházení s elektrickým zařízením,</w:t>
            </w:r>
          </w:p>
          <w:p w14:paraId="34FEC836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špatného technického stavu elektrického zařízení,</w:t>
            </w:r>
          </w:p>
          <w:p w14:paraId="2D537CC3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 xml:space="preserve">provádění zakázané, neprovedení předepsané, manipulace s elektrickým zařízením, </w:t>
            </w:r>
          </w:p>
          <w:p w14:paraId="76E600B4" w14:textId="77777777" w:rsidR="006F2F9F" w:rsidRPr="007233B6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poškození pohyblivého přívodu elektrického proudu,</w:t>
            </w:r>
          </w:p>
          <w:p w14:paraId="70B5FE9C" w14:textId="77777777" w:rsidR="006F2F9F" w:rsidRDefault="006F2F9F" w:rsidP="00D06E82">
            <w:pPr>
              <w:numPr>
                <w:ilvl w:val="0"/>
                <w:numId w:val="43"/>
              </w:numPr>
              <w:ind w:left="205" w:hanging="205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poškozených ovládacích prvků elektrického zařízení.</w:t>
            </w:r>
          </w:p>
          <w:p w14:paraId="10F5A561" w14:textId="77777777" w:rsidR="006F2F9F" w:rsidRPr="007233B6" w:rsidRDefault="006F2F9F" w:rsidP="00574D74">
            <w:pPr>
              <w:ind w:left="205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AD633B5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Zajistit, aby práci na elektrickém zařízení neprováděli zaměstnanci bez elektrotechnické kvalifikace.</w:t>
            </w:r>
          </w:p>
          <w:p w14:paraId="468A8CCE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Soustavně kontrolovat technický stav elektrického zařízení, zajistit odstranění zjištěných závad.</w:t>
            </w:r>
          </w:p>
          <w:p w14:paraId="4C48A3CF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Neprovádět zakázanou, (provést předepsanou), manipulaci s elektrickým zařízením.</w:t>
            </w:r>
          </w:p>
          <w:p w14:paraId="19C12866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Dbát, aby nebyl poškozený pohyblivý přívod elektrického zařízení.</w:t>
            </w:r>
          </w:p>
          <w:p w14:paraId="22378F9F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Dbát, aby nebyly poškozeny ovládací prvky elektrického zařízení.</w:t>
            </w:r>
          </w:p>
        </w:tc>
      </w:tr>
      <w:tr w:rsidR="006F2F9F" w:rsidRPr="007233B6" w14:paraId="47A43510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A713B78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Elektrická nebezpečí, způsobená elektrostatickými náboji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5037044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- vznik požáru nebo výbuch</w:t>
            </w: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FF6BC57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Při dopravě náklad</w:t>
            </w:r>
            <w:r>
              <w:rPr>
                <w:sz w:val="18"/>
                <w:szCs w:val="18"/>
              </w:rPr>
              <w:t>u</w:t>
            </w:r>
            <w:r w:rsidRPr="007233B6">
              <w:rPr>
                <w:sz w:val="18"/>
                <w:szCs w:val="18"/>
              </w:rPr>
              <w:t>, nebo používání v prostředí s nebezpečím požáru, nebo výbuchu musí být provedena opatření pro zabránění požáru nebo výbuchu. Je třeba brát v úvahu možnost vzniku statické elektřiny</w:t>
            </w:r>
            <w:r>
              <w:rPr>
                <w:sz w:val="18"/>
                <w:szCs w:val="18"/>
              </w:rPr>
              <w:t>.</w:t>
            </w:r>
          </w:p>
        </w:tc>
      </w:tr>
      <w:tr w:rsidR="006F2F9F" w:rsidRPr="007233B6" w14:paraId="74D50CE7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1949064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Neočekávané uvedení zařízení do chodu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B73FD2F" w14:textId="77777777" w:rsidR="006F2F9F" w:rsidRPr="007233B6" w:rsidRDefault="006F2F9F" w:rsidP="006F2F9F">
            <w:pPr>
              <w:ind w:hanging="27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 dopravníků, resp. ostatní zaměstnanci pracující na tomto pracovišti, ohroženi zraněním v důsledku náhlého zapnutí přívodu elektrického proudu</w:t>
            </w: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BC4B808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Při přerušení přívodu elektrického proudu přepnout ovládací páku jeho spínače do polohy „Vypnuto“.</w:t>
            </w:r>
          </w:p>
        </w:tc>
      </w:tr>
      <w:tr w:rsidR="006F2F9F" w:rsidRPr="007233B6" w14:paraId="78FF3920" w14:textId="77777777" w:rsidTr="006F2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C5CFFD1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Nepoužívání OOPP</w:t>
            </w:r>
          </w:p>
          <w:p w14:paraId="06CEBF2F" w14:textId="77777777" w:rsidR="006F2F9F" w:rsidRPr="007233B6" w:rsidRDefault="006F2F9F" w:rsidP="00D06E8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48921C6" w14:textId="77777777" w:rsidR="006F2F9F" w:rsidRPr="007233B6" w:rsidRDefault="006F2F9F" w:rsidP="00D06E82">
            <w:pPr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Zaměstnanci provádějící obsluhu dopravníků, resp. ostatní zaměstnanci pracující na tomto pracovišti, ohroženi zraněním v důsledku nepoužívání přidělených OOPP.</w:t>
            </w:r>
          </w:p>
        </w:tc>
        <w:tc>
          <w:tcPr>
            <w:tcW w:w="524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BE18F81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Vybavit zaměstnance předepsanými OOPP, prokazatelně – proti podpisu.</w:t>
            </w:r>
          </w:p>
          <w:p w14:paraId="774B3B40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Seznámit zaměstnance s používáním přidělených OOPP.</w:t>
            </w:r>
          </w:p>
          <w:p w14:paraId="1C2CFBF7" w14:textId="77777777" w:rsidR="006F2F9F" w:rsidRPr="007233B6" w:rsidRDefault="006F2F9F" w:rsidP="00D06E82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Při práci používat přidělené OOPP.</w:t>
            </w:r>
          </w:p>
          <w:p w14:paraId="04CAF3FF" w14:textId="77777777" w:rsidR="006F2F9F" w:rsidRPr="006F2F9F" w:rsidRDefault="006F2F9F" w:rsidP="006F2F9F">
            <w:pPr>
              <w:numPr>
                <w:ilvl w:val="0"/>
                <w:numId w:val="45"/>
              </w:numPr>
              <w:tabs>
                <w:tab w:val="clear" w:pos="1440"/>
                <w:tab w:val="num" w:pos="313"/>
              </w:tabs>
              <w:ind w:left="313" w:hanging="300"/>
              <w:rPr>
                <w:sz w:val="18"/>
                <w:szCs w:val="18"/>
              </w:rPr>
            </w:pPr>
            <w:r w:rsidRPr="007233B6">
              <w:rPr>
                <w:sz w:val="18"/>
                <w:szCs w:val="18"/>
              </w:rPr>
              <w:t>Průběžně provádět kontrolu používání OOPP.</w:t>
            </w:r>
          </w:p>
        </w:tc>
      </w:tr>
    </w:tbl>
    <w:p w14:paraId="723F895E" w14:textId="77777777" w:rsidR="00041A16" w:rsidRDefault="00041A16" w:rsidP="0097087C"/>
    <w:tbl>
      <w:tblPr>
        <w:tblW w:w="9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05"/>
        <w:gridCol w:w="1358"/>
        <w:gridCol w:w="567"/>
        <w:gridCol w:w="426"/>
        <w:gridCol w:w="405"/>
        <w:gridCol w:w="303"/>
        <w:gridCol w:w="426"/>
        <w:gridCol w:w="567"/>
        <w:gridCol w:w="425"/>
        <w:gridCol w:w="425"/>
        <w:gridCol w:w="425"/>
        <w:gridCol w:w="426"/>
        <w:gridCol w:w="425"/>
        <w:gridCol w:w="427"/>
        <w:gridCol w:w="68"/>
        <w:gridCol w:w="427"/>
        <w:gridCol w:w="561"/>
        <w:gridCol w:w="567"/>
        <w:gridCol w:w="360"/>
      </w:tblGrid>
      <w:tr w:rsidR="00041A16" w:rsidRPr="003C1894" w14:paraId="3CB469EF" w14:textId="77777777" w:rsidTr="00041A16">
        <w:trPr>
          <w:trHeight w:val="873"/>
        </w:trPr>
        <w:tc>
          <w:tcPr>
            <w:tcW w:w="9606" w:type="dxa"/>
            <w:gridSpan w:val="20"/>
            <w:shd w:val="clear" w:color="auto" w:fill="D9D9D9"/>
            <w:vAlign w:val="center"/>
          </w:tcPr>
          <w:p w14:paraId="0A85C806" w14:textId="77777777" w:rsidR="00041A16" w:rsidRPr="003C1894" w:rsidRDefault="00041A16" w:rsidP="00B60A53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Lesy České republiky, s.p.</w:t>
            </w:r>
          </w:p>
          <w:p w14:paraId="49573ECF" w14:textId="77777777" w:rsidR="00041A16" w:rsidRPr="003C1894" w:rsidRDefault="00041A16" w:rsidP="00B60A53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Tabulka vyhodnocení rizik pro výběr a použití OOPP</w:t>
            </w:r>
          </w:p>
          <w:p w14:paraId="3311609E" w14:textId="77777777" w:rsidR="00041A16" w:rsidRPr="003C1894" w:rsidRDefault="00041A16" w:rsidP="00B60A53">
            <w:pPr>
              <w:pStyle w:val="Bezmezer"/>
              <w:jc w:val="both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Profese:</w:t>
            </w:r>
            <w:r w:rsidRPr="003C1894">
              <w:rPr>
                <w:sz w:val="24"/>
                <w:szCs w:val="24"/>
              </w:rPr>
              <w:t xml:space="preserve"> </w:t>
            </w:r>
            <w:r w:rsidR="003775D4" w:rsidRPr="00D06E82">
              <w:rPr>
                <w:rFonts w:cs="Arial"/>
                <w:b/>
                <w:bCs/>
                <w:sz w:val="24"/>
                <w:szCs w:val="24"/>
              </w:rPr>
              <w:t>Transportní zařízení – dopravníky</w:t>
            </w:r>
          </w:p>
        </w:tc>
      </w:tr>
      <w:tr w:rsidR="00041A16" w14:paraId="691B88D4" w14:textId="77777777" w:rsidTr="00041A16">
        <w:trPr>
          <w:trHeight w:val="98"/>
        </w:trPr>
        <w:tc>
          <w:tcPr>
            <w:tcW w:w="9606" w:type="dxa"/>
            <w:gridSpan w:val="20"/>
            <w:vAlign w:val="center"/>
          </w:tcPr>
          <w:p w14:paraId="7050DC2C" w14:textId="77777777" w:rsidR="00041A16" w:rsidRPr="00BF1A80" w:rsidRDefault="00041A16" w:rsidP="00B60A53">
            <w:pPr>
              <w:pStyle w:val="Bezmezer"/>
              <w:jc w:val="center"/>
              <w:rPr>
                <w:rFonts w:cs="Arial"/>
                <w:b/>
                <w:sz w:val="24"/>
                <w:szCs w:val="24"/>
                <w:lang w:eastAsia="cs-CZ"/>
              </w:rPr>
            </w:pPr>
            <w:r w:rsidRPr="00BF1A80">
              <w:rPr>
                <w:rFonts w:cs="Arial"/>
                <w:b/>
                <w:sz w:val="24"/>
                <w:szCs w:val="24"/>
                <w:lang w:eastAsia="cs-CZ"/>
              </w:rPr>
              <w:t>Části těla</w:t>
            </w:r>
          </w:p>
        </w:tc>
      </w:tr>
      <w:tr w:rsidR="00041A16" w14:paraId="3D8D274F" w14:textId="77777777" w:rsidTr="00041A16">
        <w:trPr>
          <w:trHeight w:val="101"/>
        </w:trPr>
        <w:tc>
          <w:tcPr>
            <w:tcW w:w="2943" w:type="dxa"/>
            <w:gridSpan w:val="4"/>
            <w:vMerge w:val="restart"/>
            <w:vAlign w:val="center"/>
          </w:tcPr>
          <w:p w14:paraId="605D2F2A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426" w:type="dxa"/>
            <w:vAlign w:val="center"/>
          </w:tcPr>
          <w:p w14:paraId="71E74BA7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514E2700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Hlava </w:t>
            </w:r>
          </w:p>
        </w:tc>
        <w:tc>
          <w:tcPr>
            <w:tcW w:w="1703" w:type="dxa"/>
            <w:gridSpan w:val="4"/>
            <w:vAlign w:val="center"/>
          </w:tcPr>
          <w:p w14:paraId="3E3B030B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Končetiny </w:t>
            </w:r>
          </w:p>
        </w:tc>
        <w:tc>
          <w:tcPr>
            <w:tcW w:w="1983" w:type="dxa"/>
            <w:gridSpan w:val="5"/>
            <w:vAlign w:val="center"/>
          </w:tcPr>
          <w:p w14:paraId="78F080E1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Různé </w:t>
            </w:r>
          </w:p>
        </w:tc>
      </w:tr>
      <w:tr w:rsidR="00041A16" w14:paraId="277AF84D" w14:textId="77777777" w:rsidTr="00D34E81">
        <w:trPr>
          <w:cantSplit/>
          <w:trHeight w:val="1282"/>
        </w:trPr>
        <w:tc>
          <w:tcPr>
            <w:tcW w:w="2943" w:type="dxa"/>
            <w:gridSpan w:val="4"/>
            <w:vMerge/>
            <w:vAlign w:val="center"/>
          </w:tcPr>
          <w:p w14:paraId="6B29C701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CC4723E" w14:textId="77777777" w:rsidR="00041A16" w:rsidRPr="00BF1A80" w:rsidRDefault="00041A16" w:rsidP="00B60A53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405" w:type="dxa"/>
            <w:textDirection w:val="btLr"/>
            <w:vAlign w:val="center"/>
          </w:tcPr>
          <w:p w14:paraId="575F782F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Lebka </w:t>
            </w:r>
          </w:p>
        </w:tc>
        <w:tc>
          <w:tcPr>
            <w:tcW w:w="303" w:type="dxa"/>
            <w:textDirection w:val="btLr"/>
            <w:vAlign w:val="center"/>
          </w:tcPr>
          <w:p w14:paraId="04927DBE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Sluch </w:t>
            </w:r>
          </w:p>
        </w:tc>
        <w:tc>
          <w:tcPr>
            <w:tcW w:w="426" w:type="dxa"/>
            <w:textDirection w:val="btLr"/>
            <w:vAlign w:val="center"/>
          </w:tcPr>
          <w:p w14:paraId="02EE8D43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Zrak </w:t>
            </w:r>
          </w:p>
        </w:tc>
        <w:tc>
          <w:tcPr>
            <w:tcW w:w="567" w:type="dxa"/>
            <w:textDirection w:val="btLr"/>
            <w:vAlign w:val="center"/>
          </w:tcPr>
          <w:p w14:paraId="14ADEF67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Dýchací orgány</w:t>
            </w:r>
          </w:p>
        </w:tc>
        <w:tc>
          <w:tcPr>
            <w:tcW w:w="425" w:type="dxa"/>
            <w:textDirection w:val="btLr"/>
            <w:vAlign w:val="center"/>
          </w:tcPr>
          <w:p w14:paraId="6FC5EE67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Obličej </w:t>
            </w:r>
          </w:p>
        </w:tc>
        <w:tc>
          <w:tcPr>
            <w:tcW w:w="425" w:type="dxa"/>
            <w:textDirection w:val="btLr"/>
            <w:vAlign w:val="center"/>
          </w:tcPr>
          <w:p w14:paraId="1757C7CD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Celá hlava</w:t>
            </w:r>
          </w:p>
        </w:tc>
        <w:tc>
          <w:tcPr>
            <w:tcW w:w="425" w:type="dxa"/>
            <w:textDirection w:val="btLr"/>
            <w:vAlign w:val="center"/>
          </w:tcPr>
          <w:p w14:paraId="1D98C9FC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Ruce </w:t>
            </w:r>
          </w:p>
        </w:tc>
        <w:tc>
          <w:tcPr>
            <w:tcW w:w="426" w:type="dxa"/>
            <w:textDirection w:val="btLr"/>
            <w:vAlign w:val="center"/>
          </w:tcPr>
          <w:p w14:paraId="0989791B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Paže (části)</w:t>
            </w:r>
          </w:p>
        </w:tc>
        <w:tc>
          <w:tcPr>
            <w:tcW w:w="425" w:type="dxa"/>
            <w:textDirection w:val="btLr"/>
            <w:vAlign w:val="center"/>
          </w:tcPr>
          <w:p w14:paraId="79F7A8E4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Chodidlo 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14:paraId="2D1739DA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Nohy (části)</w:t>
            </w:r>
          </w:p>
        </w:tc>
        <w:tc>
          <w:tcPr>
            <w:tcW w:w="427" w:type="dxa"/>
            <w:textDirection w:val="btLr"/>
            <w:vAlign w:val="center"/>
          </w:tcPr>
          <w:p w14:paraId="6F131FF5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Pokožka </w:t>
            </w:r>
          </w:p>
        </w:tc>
        <w:tc>
          <w:tcPr>
            <w:tcW w:w="561" w:type="dxa"/>
            <w:textDirection w:val="btLr"/>
            <w:vAlign w:val="center"/>
          </w:tcPr>
          <w:p w14:paraId="4BBDE9F2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Trup, břicho</w:t>
            </w:r>
          </w:p>
        </w:tc>
        <w:tc>
          <w:tcPr>
            <w:tcW w:w="567" w:type="dxa"/>
            <w:textDirection w:val="btLr"/>
            <w:vAlign w:val="center"/>
          </w:tcPr>
          <w:p w14:paraId="4FC4D124" w14:textId="77777777" w:rsidR="00041A16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Parenter.</w:t>
            </w:r>
          </w:p>
          <w:p w14:paraId="4C981EF4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cesty</w:t>
            </w:r>
          </w:p>
        </w:tc>
        <w:tc>
          <w:tcPr>
            <w:tcW w:w="360" w:type="dxa"/>
            <w:textDirection w:val="btLr"/>
            <w:vAlign w:val="center"/>
          </w:tcPr>
          <w:p w14:paraId="02E85E6C" w14:textId="77777777" w:rsidR="00041A16" w:rsidRPr="00BF1A80" w:rsidRDefault="00041A16" w:rsidP="00B60A53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Celé tělo</w:t>
            </w:r>
          </w:p>
        </w:tc>
      </w:tr>
      <w:tr w:rsidR="00041A16" w:rsidRPr="00060A3D" w14:paraId="12AA218D" w14:textId="77777777" w:rsidTr="00D34E81">
        <w:trPr>
          <w:cantSplit/>
          <w:trHeight w:val="364"/>
        </w:trPr>
        <w:tc>
          <w:tcPr>
            <w:tcW w:w="2943" w:type="dxa"/>
            <w:gridSpan w:val="4"/>
            <w:vAlign w:val="center"/>
          </w:tcPr>
          <w:p w14:paraId="33947C1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RIZIKA</w:t>
            </w:r>
          </w:p>
        </w:tc>
        <w:tc>
          <w:tcPr>
            <w:tcW w:w="426" w:type="dxa"/>
            <w:vAlign w:val="center"/>
          </w:tcPr>
          <w:p w14:paraId="626A42B8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405" w:type="dxa"/>
            <w:vAlign w:val="center"/>
          </w:tcPr>
          <w:p w14:paraId="218E730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A</w:t>
            </w:r>
          </w:p>
        </w:tc>
        <w:tc>
          <w:tcPr>
            <w:tcW w:w="303" w:type="dxa"/>
            <w:vAlign w:val="center"/>
          </w:tcPr>
          <w:p w14:paraId="70E063E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B</w:t>
            </w:r>
          </w:p>
        </w:tc>
        <w:tc>
          <w:tcPr>
            <w:tcW w:w="426" w:type="dxa"/>
            <w:vAlign w:val="center"/>
          </w:tcPr>
          <w:p w14:paraId="6B659F3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C</w:t>
            </w:r>
          </w:p>
        </w:tc>
        <w:tc>
          <w:tcPr>
            <w:tcW w:w="567" w:type="dxa"/>
            <w:vAlign w:val="center"/>
          </w:tcPr>
          <w:p w14:paraId="349AA6A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D</w:t>
            </w:r>
          </w:p>
        </w:tc>
        <w:tc>
          <w:tcPr>
            <w:tcW w:w="425" w:type="dxa"/>
            <w:vAlign w:val="center"/>
          </w:tcPr>
          <w:p w14:paraId="2BF71C4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E</w:t>
            </w:r>
          </w:p>
        </w:tc>
        <w:tc>
          <w:tcPr>
            <w:tcW w:w="425" w:type="dxa"/>
            <w:vAlign w:val="center"/>
          </w:tcPr>
          <w:p w14:paraId="42045C3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F</w:t>
            </w:r>
          </w:p>
        </w:tc>
        <w:tc>
          <w:tcPr>
            <w:tcW w:w="425" w:type="dxa"/>
            <w:vAlign w:val="center"/>
          </w:tcPr>
          <w:p w14:paraId="3C53231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G</w:t>
            </w:r>
          </w:p>
        </w:tc>
        <w:tc>
          <w:tcPr>
            <w:tcW w:w="426" w:type="dxa"/>
            <w:vAlign w:val="center"/>
          </w:tcPr>
          <w:p w14:paraId="5C770E0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H</w:t>
            </w:r>
          </w:p>
        </w:tc>
        <w:tc>
          <w:tcPr>
            <w:tcW w:w="425" w:type="dxa"/>
            <w:vAlign w:val="center"/>
          </w:tcPr>
          <w:p w14:paraId="5E617A4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I</w:t>
            </w:r>
          </w:p>
        </w:tc>
        <w:tc>
          <w:tcPr>
            <w:tcW w:w="495" w:type="dxa"/>
            <w:gridSpan w:val="2"/>
            <w:vAlign w:val="center"/>
          </w:tcPr>
          <w:p w14:paraId="5C9DEDC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J</w:t>
            </w:r>
          </w:p>
        </w:tc>
        <w:tc>
          <w:tcPr>
            <w:tcW w:w="427" w:type="dxa"/>
            <w:vAlign w:val="center"/>
          </w:tcPr>
          <w:p w14:paraId="31B7FDA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K</w:t>
            </w:r>
          </w:p>
        </w:tc>
        <w:tc>
          <w:tcPr>
            <w:tcW w:w="561" w:type="dxa"/>
            <w:vAlign w:val="center"/>
          </w:tcPr>
          <w:p w14:paraId="7A89D98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L</w:t>
            </w:r>
          </w:p>
        </w:tc>
        <w:tc>
          <w:tcPr>
            <w:tcW w:w="567" w:type="dxa"/>
            <w:vAlign w:val="center"/>
          </w:tcPr>
          <w:p w14:paraId="156A502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M</w:t>
            </w:r>
          </w:p>
        </w:tc>
        <w:tc>
          <w:tcPr>
            <w:tcW w:w="360" w:type="dxa"/>
            <w:vAlign w:val="center"/>
          </w:tcPr>
          <w:p w14:paraId="2A90DE3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N</w:t>
            </w:r>
          </w:p>
        </w:tc>
      </w:tr>
      <w:tr w:rsidR="00041A16" w:rsidRPr="00060A3D" w14:paraId="097308C5" w14:textId="77777777" w:rsidTr="00D34E81">
        <w:trPr>
          <w:cantSplit/>
          <w:trHeight w:val="340"/>
        </w:trPr>
        <w:tc>
          <w:tcPr>
            <w:tcW w:w="513" w:type="dxa"/>
            <w:vMerge w:val="restart"/>
            <w:textDirection w:val="btLr"/>
            <w:vAlign w:val="center"/>
          </w:tcPr>
          <w:p w14:paraId="23D5E6D5" w14:textId="77777777" w:rsidR="00041A16" w:rsidRPr="00060A3D" w:rsidRDefault="00041A16" w:rsidP="00B60A53">
            <w:pPr>
              <w:pStyle w:val="Bezmezer"/>
              <w:ind w:left="113" w:right="113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FYZIKÁLNÍ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60052D3A" w14:textId="77777777" w:rsidR="00041A16" w:rsidRPr="00060A3D" w:rsidRDefault="00041A16" w:rsidP="00B60A53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Mechanická </w:t>
            </w:r>
          </w:p>
        </w:tc>
        <w:tc>
          <w:tcPr>
            <w:tcW w:w="1925" w:type="dxa"/>
            <w:gridSpan w:val="2"/>
            <w:vAlign w:val="center"/>
          </w:tcPr>
          <w:p w14:paraId="41A4FE96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Pád do hloubky</w:t>
            </w:r>
          </w:p>
        </w:tc>
        <w:tc>
          <w:tcPr>
            <w:tcW w:w="426" w:type="dxa"/>
            <w:vAlign w:val="center"/>
          </w:tcPr>
          <w:p w14:paraId="71C78546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5" w:type="dxa"/>
            <w:vAlign w:val="center"/>
          </w:tcPr>
          <w:p w14:paraId="0E50C4E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4B9E3F6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0F37E2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83B844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E4F213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CB9168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3A184E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6740ED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D6A639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57B59A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82AD50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E3A348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9FEA6A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94BBBD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237ED252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1D242E3B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100E5DE9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2356A45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Úder, náraz, rozdrcení</w:t>
            </w:r>
          </w:p>
        </w:tc>
        <w:tc>
          <w:tcPr>
            <w:tcW w:w="426" w:type="dxa"/>
            <w:vAlign w:val="center"/>
          </w:tcPr>
          <w:p w14:paraId="263A9C81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5" w:type="dxa"/>
            <w:vAlign w:val="center"/>
          </w:tcPr>
          <w:p w14:paraId="3192C69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66DA9FB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C2E4D8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7602AC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F55D0C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A3692B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AA77A6F" w14:textId="77777777" w:rsidR="00041A16" w:rsidRPr="00060A3D" w:rsidRDefault="003775D4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6" w:type="dxa"/>
            <w:vAlign w:val="center"/>
          </w:tcPr>
          <w:p w14:paraId="5610A2C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7419DC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B4FEF2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496AD0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3786A5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D94570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EDCB0F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7031F24B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535769BB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5B8011E2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5B3AFAF8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Bodné, řezné rány, skalp</w:t>
            </w:r>
          </w:p>
        </w:tc>
        <w:tc>
          <w:tcPr>
            <w:tcW w:w="426" w:type="dxa"/>
            <w:vAlign w:val="center"/>
          </w:tcPr>
          <w:p w14:paraId="00BADD34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5" w:type="dxa"/>
            <w:vAlign w:val="center"/>
          </w:tcPr>
          <w:p w14:paraId="1BC4D6F4" w14:textId="77777777" w:rsidR="00041A16" w:rsidRPr="00060A3D" w:rsidRDefault="00D34E81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03" w:type="dxa"/>
            <w:vAlign w:val="center"/>
          </w:tcPr>
          <w:p w14:paraId="697717E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8DD907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6FAF6C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4DACF5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95137A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BD04BCB" w14:textId="77777777" w:rsidR="00041A16" w:rsidRPr="00060A3D" w:rsidRDefault="003775D4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6" w:type="dxa"/>
            <w:vAlign w:val="center"/>
          </w:tcPr>
          <w:p w14:paraId="00F893F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B5085A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B24303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765B478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6D52A0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AB9B90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21FC897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48C7A960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47290834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0C2C8E88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464B081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Uklouznutí, pád</w:t>
            </w:r>
          </w:p>
        </w:tc>
        <w:tc>
          <w:tcPr>
            <w:tcW w:w="426" w:type="dxa"/>
            <w:vAlign w:val="center"/>
          </w:tcPr>
          <w:p w14:paraId="45D40813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5" w:type="dxa"/>
            <w:vAlign w:val="center"/>
          </w:tcPr>
          <w:p w14:paraId="7246981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1946A13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5A3D7F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9A09A1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1440DC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AD1E96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1F316C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5BD1F9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371BB2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D256BBC" w14:textId="77777777" w:rsidR="00041A16" w:rsidRPr="00060A3D" w:rsidRDefault="003775D4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7" w:type="dxa"/>
            <w:vAlign w:val="center"/>
          </w:tcPr>
          <w:p w14:paraId="2FA2D75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52C593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166307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285E67F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0257846C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2EB9B3A0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252CBC3F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403E7C6D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Vibrace </w:t>
            </w:r>
          </w:p>
        </w:tc>
        <w:tc>
          <w:tcPr>
            <w:tcW w:w="426" w:type="dxa"/>
            <w:vAlign w:val="center"/>
          </w:tcPr>
          <w:p w14:paraId="38383CA3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5" w:type="dxa"/>
            <w:vAlign w:val="center"/>
          </w:tcPr>
          <w:p w14:paraId="607B074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6AD3860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FCAE80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6345B0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1956A3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C17D8A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9DF6C5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B4D02A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46AA1F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9D48C0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0A0C8F5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EE4735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D29D64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90E3D6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038F9DD1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727FE671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FB87AA2" w14:textId="77777777" w:rsidR="00041A16" w:rsidRPr="00715196" w:rsidRDefault="00041A16" w:rsidP="00B60A5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715196">
              <w:rPr>
                <w:rFonts w:cs="Arial"/>
                <w:sz w:val="16"/>
                <w:szCs w:val="16"/>
                <w:lang w:eastAsia="cs-CZ"/>
              </w:rPr>
              <w:t>Tepel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- </w:t>
            </w:r>
            <w:r w:rsidRPr="00715196">
              <w:rPr>
                <w:rFonts w:cs="Arial"/>
                <w:sz w:val="16"/>
                <w:szCs w:val="16"/>
                <w:lang w:eastAsia="cs-CZ"/>
              </w:rPr>
              <w:t>ná</w:t>
            </w:r>
          </w:p>
        </w:tc>
        <w:tc>
          <w:tcPr>
            <w:tcW w:w="1925" w:type="dxa"/>
            <w:gridSpan w:val="2"/>
            <w:vAlign w:val="center"/>
          </w:tcPr>
          <w:p w14:paraId="534573E3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Teplo, oheň</w:t>
            </w:r>
          </w:p>
        </w:tc>
        <w:tc>
          <w:tcPr>
            <w:tcW w:w="426" w:type="dxa"/>
            <w:vAlign w:val="center"/>
          </w:tcPr>
          <w:p w14:paraId="2A7BBFE8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5" w:type="dxa"/>
            <w:vAlign w:val="center"/>
          </w:tcPr>
          <w:p w14:paraId="687DE51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40CAC44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DD99E1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0934D5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E0C0E0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F8203B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9D49A8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C3834C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34DC86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0DF8E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6512757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030FB8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22EEED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D8E9FA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336EBCAE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37A60DBA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78697840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1372DBC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Chlad, vlhko</w:t>
            </w:r>
          </w:p>
        </w:tc>
        <w:tc>
          <w:tcPr>
            <w:tcW w:w="426" w:type="dxa"/>
            <w:vAlign w:val="center"/>
          </w:tcPr>
          <w:p w14:paraId="3CE229CA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5" w:type="dxa"/>
            <w:vAlign w:val="center"/>
          </w:tcPr>
          <w:p w14:paraId="4B69EF7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3A149FA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43E2B2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00959D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1C7960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0D40C2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1E2D3B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5E0D90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DF242F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00201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9DC508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409FEA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E7BC5B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D5D681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6F86A1B4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3A492AF7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40211B6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Elektřina </w:t>
            </w:r>
          </w:p>
        </w:tc>
        <w:tc>
          <w:tcPr>
            <w:tcW w:w="426" w:type="dxa"/>
            <w:vAlign w:val="center"/>
          </w:tcPr>
          <w:p w14:paraId="7E6E2DA2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5" w:type="dxa"/>
            <w:vAlign w:val="center"/>
          </w:tcPr>
          <w:p w14:paraId="63D99AB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2E11F3F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1C82FA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7D80D7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689E0E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286F2A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E1916D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6" w:type="dxa"/>
            <w:vAlign w:val="center"/>
          </w:tcPr>
          <w:p w14:paraId="538D115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5DF001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714134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834743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F5B51A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D57335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7558ECF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05E82AEB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1AF67399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7BBD7C23" w14:textId="77777777" w:rsidR="00041A16" w:rsidRPr="00715196" w:rsidRDefault="00041A16" w:rsidP="00B60A5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715196">
              <w:rPr>
                <w:rFonts w:cs="Arial"/>
                <w:sz w:val="16"/>
                <w:szCs w:val="16"/>
                <w:lang w:eastAsia="cs-CZ"/>
              </w:rPr>
              <w:t xml:space="preserve">Záření </w:t>
            </w:r>
          </w:p>
        </w:tc>
        <w:tc>
          <w:tcPr>
            <w:tcW w:w="1925" w:type="dxa"/>
            <w:gridSpan w:val="2"/>
            <w:vAlign w:val="center"/>
          </w:tcPr>
          <w:p w14:paraId="2F503677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Neionizující </w:t>
            </w:r>
          </w:p>
        </w:tc>
        <w:tc>
          <w:tcPr>
            <w:tcW w:w="426" w:type="dxa"/>
            <w:vAlign w:val="center"/>
          </w:tcPr>
          <w:p w14:paraId="33462E80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5" w:type="dxa"/>
            <w:vAlign w:val="center"/>
          </w:tcPr>
          <w:p w14:paraId="2672B1F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1922969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EF8FA3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0A439D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74BE4D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596EFF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A81754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37C2F3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E2CC47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67B22B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7CEF939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0DFD917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3C1A5D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7042AB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5D875497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36C32AD3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784EB5FE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EA8CD34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Ionizující </w:t>
            </w:r>
          </w:p>
        </w:tc>
        <w:tc>
          <w:tcPr>
            <w:tcW w:w="426" w:type="dxa"/>
            <w:vAlign w:val="center"/>
          </w:tcPr>
          <w:p w14:paraId="2CD52E84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5" w:type="dxa"/>
            <w:vAlign w:val="center"/>
          </w:tcPr>
          <w:p w14:paraId="096643B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33407B1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BBE7F9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630943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0B3318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580450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4E461D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889BE6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75A850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AF4BC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DFB7F3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544B497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74E9C8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DD773E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59E0D396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2BC50A9C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134CFC6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Hluk </w:t>
            </w:r>
          </w:p>
        </w:tc>
        <w:tc>
          <w:tcPr>
            <w:tcW w:w="426" w:type="dxa"/>
            <w:vAlign w:val="center"/>
          </w:tcPr>
          <w:p w14:paraId="2213B540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5" w:type="dxa"/>
            <w:vAlign w:val="center"/>
          </w:tcPr>
          <w:p w14:paraId="691D155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1BC79FB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vertAlign w:val="superscript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44605E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D5DE03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56E66C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769DC3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332612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EC6FFD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350FA8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A7BB5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1CB28E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9ED5BD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1E9483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D83F1D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44DC5FCA" w14:textId="77777777" w:rsidTr="00D34E81">
        <w:trPr>
          <w:cantSplit/>
          <w:trHeight w:val="340"/>
        </w:trPr>
        <w:tc>
          <w:tcPr>
            <w:tcW w:w="513" w:type="dxa"/>
            <w:vMerge w:val="restart"/>
            <w:textDirection w:val="btLr"/>
            <w:vAlign w:val="center"/>
          </w:tcPr>
          <w:p w14:paraId="21221A94" w14:textId="77777777" w:rsidR="00041A16" w:rsidRPr="00060A3D" w:rsidRDefault="00041A16" w:rsidP="00B60A53">
            <w:pPr>
              <w:pStyle w:val="Bezmezer"/>
              <w:ind w:left="113" w:right="113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 xml:space="preserve">CHEMICKÁ 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3462679F" w14:textId="77777777" w:rsidR="00041A16" w:rsidRPr="00060A3D" w:rsidRDefault="00041A16" w:rsidP="00B60A5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060A3D">
              <w:rPr>
                <w:rFonts w:cs="Arial"/>
                <w:sz w:val="16"/>
                <w:szCs w:val="16"/>
                <w:lang w:eastAsia="cs-CZ"/>
              </w:rPr>
              <w:t>Aero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060A3D">
              <w:rPr>
                <w:rFonts w:cs="Arial"/>
                <w:sz w:val="16"/>
                <w:szCs w:val="16"/>
                <w:lang w:eastAsia="cs-CZ"/>
              </w:rPr>
              <w:t>soly</w:t>
            </w:r>
          </w:p>
        </w:tc>
        <w:tc>
          <w:tcPr>
            <w:tcW w:w="1925" w:type="dxa"/>
            <w:gridSpan w:val="2"/>
            <w:vAlign w:val="center"/>
          </w:tcPr>
          <w:p w14:paraId="3E2E2005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Prach, vlákna</w:t>
            </w:r>
          </w:p>
        </w:tc>
        <w:tc>
          <w:tcPr>
            <w:tcW w:w="426" w:type="dxa"/>
            <w:vAlign w:val="center"/>
          </w:tcPr>
          <w:p w14:paraId="0A8F30D1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5" w:type="dxa"/>
            <w:vAlign w:val="center"/>
          </w:tcPr>
          <w:p w14:paraId="325082F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55BD0AA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04FA3F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A51B35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B58DE9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B5F976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D410B4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359DAF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930FB9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731620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6C8A254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0AC49E8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402B8E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77D16B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456AAC5D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555399E7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034424BD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84216C3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Dýmy, mlhy</w:t>
            </w:r>
          </w:p>
        </w:tc>
        <w:tc>
          <w:tcPr>
            <w:tcW w:w="426" w:type="dxa"/>
            <w:vAlign w:val="center"/>
          </w:tcPr>
          <w:p w14:paraId="4A702835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5" w:type="dxa"/>
            <w:vAlign w:val="center"/>
          </w:tcPr>
          <w:p w14:paraId="4BC3634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21C4757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8DADB1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F1446D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7EF84F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ACDF60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A63C6F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0D44DC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BB82AD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350AE1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6933410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6E51BA5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066D34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3C3463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135D7FD8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28633E95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0264A8F5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Tuhé látky</w:t>
            </w:r>
          </w:p>
        </w:tc>
        <w:tc>
          <w:tcPr>
            <w:tcW w:w="426" w:type="dxa"/>
            <w:vAlign w:val="center"/>
          </w:tcPr>
          <w:p w14:paraId="6AB275C6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5" w:type="dxa"/>
            <w:vAlign w:val="center"/>
          </w:tcPr>
          <w:p w14:paraId="5B5D24A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1F5488A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90AD13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F0942C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153F30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C9E736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5BE5B4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2BFE43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6A2174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362B7D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5D3459F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C6B8FC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57695B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315B371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339F7022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04FE3912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7E0127A" w14:textId="77777777" w:rsidR="00041A16" w:rsidRPr="00B5674A" w:rsidRDefault="00041A16" w:rsidP="00B60A53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Kapali-</w:t>
            </w:r>
            <w:r w:rsidRPr="00B5674A">
              <w:rPr>
                <w:rFonts w:cs="Arial"/>
                <w:sz w:val="16"/>
                <w:szCs w:val="16"/>
                <w:lang w:eastAsia="cs-CZ"/>
              </w:rPr>
              <w:t>ny</w:t>
            </w:r>
          </w:p>
        </w:tc>
        <w:tc>
          <w:tcPr>
            <w:tcW w:w="1925" w:type="dxa"/>
            <w:gridSpan w:val="2"/>
            <w:vAlign w:val="center"/>
          </w:tcPr>
          <w:p w14:paraId="5A3188DE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Ponoření </w:t>
            </w:r>
          </w:p>
        </w:tc>
        <w:tc>
          <w:tcPr>
            <w:tcW w:w="426" w:type="dxa"/>
            <w:vAlign w:val="center"/>
          </w:tcPr>
          <w:p w14:paraId="395C8F7B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5" w:type="dxa"/>
            <w:vAlign w:val="center"/>
          </w:tcPr>
          <w:p w14:paraId="2EF92B9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280910E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EDA1C5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07F5A0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0AD9F9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FCFACD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D27415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601E47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1A7245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42904E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4ADE4D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E31CF0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7E0D44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273B93B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10F4EC4D" w14:textId="77777777" w:rsidTr="00D34E81">
        <w:trPr>
          <w:cantSplit/>
          <w:trHeight w:val="360"/>
        </w:trPr>
        <w:tc>
          <w:tcPr>
            <w:tcW w:w="513" w:type="dxa"/>
            <w:vMerge/>
            <w:vAlign w:val="center"/>
          </w:tcPr>
          <w:p w14:paraId="069DA438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68B19FFB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1533D66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Postříkání </w:t>
            </w:r>
          </w:p>
        </w:tc>
        <w:tc>
          <w:tcPr>
            <w:tcW w:w="426" w:type="dxa"/>
            <w:vAlign w:val="center"/>
          </w:tcPr>
          <w:p w14:paraId="71672407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5" w:type="dxa"/>
            <w:vAlign w:val="center"/>
          </w:tcPr>
          <w:p w14:paraId="1CDE26A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117E326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15F9F4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C6E8A8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7C4990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C2EBE4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845F6C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F18A2A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F24DEA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7D60A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38F1361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8B5DBC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3BCB0E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8DAE7A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52A80D21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1F19ED2A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0AC17A9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Plyny, páry </w:t>
            </w:r>
          </w:p>
        </w:tc>
        <w:tc>
          <w:tcPr>
            <w:tcW w:w="426" w:type="dxa"/>
            <w:vAlign w:val="center"/>
          </w:tcPr>
          <w:p w14:paraId="2514791A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5" w:type="dxa"/>
            <w:vAlign w:val="center"/>
          </w:tcPr>
          <w:p w14:paraId="1D76919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68BC421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93F7BD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37DBB2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981597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25176E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A4B6BF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A789EF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0766BB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0E9E7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7DE1753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4D5BE48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95AE59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F267D7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4A0AF1C5" w14:textId="77777777" w:rsidTr="00D34E81">
        <w:trPr>
          <w:cantSplit/>
          <w:trHeight w:val="340"/>
        </w:trPr>
        <w:tc>
          <w:tcPr>
            <w:tcW w:w="513" w:type="dxa"/>
            <w:vMerge w:val="restart"/>
            <w:textDirection w:val="btLr"/>
            <w:vAlign w:val="center"/>
          </w:tcPr>
          <w:p w14:paraId="140C8F18" w14:textId="77777777" w:rsidR="00041A16" w:rsidRPr="00060A3D" w:rsidRDefault="00041A16" w:rsidP="00B60A53">
            <w:pPr>
              <w:pStyle w:val="Bezmezer"/>
              <w:ind w:left="113" w:right="113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BIOLOG</w:t>
            </w:r>
            <w:r>
              <w:rPr>
                <w:rFonts w:cs="Arial"/>
                <w:szCs w:val="20"/>
                <w:lang w:eastAsia="cs-CZ"/>
              </w:rPr>
              <w:t>-</w:t>
            </w:r>
            <w:r w:rsidRPr="00060A3D">
              <w:rPr>
                <w:rFonts w:cs="Arial"/>
                <w:szCs w:val="20"/>
                <w:lang w:eastAsia="cs-CZ"/>
              </w:rPr>
              <w:t>ICKÁ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40DA58F8" w14:textId="77777777" w:rsidR="00041A16" w:rsidRPr="00B5674A" w:rsidRDefault="00041A16" w:rsidP="00B60A5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5674A">
              <w:rPr>
                <w:rFonts w:cs="Arial"/>
                <w:sz w:val="16"/>
                <w:szCs w:val="16"/>
                <w:lang w:eastAsia="cs-CZ"/>
              </w:rPr>
              <w:t>Biologi</w:t>
            </w:r>
            <w:r>
              <w:rPr>
                <w:rFonts w:cs="Arial"/>
                <w:sz w:val="16"/>
                <w:szCs w:val="16"/>
                <w:lang w:eastAsia="cs-CZ"/>
              </w:rPr>
              <w:t>ck</w:t>
            </w:r>
            <w:r w:rsidRPr="00B5674A">
              <w:rPr>
                <w:rFonts w:cs="Arial"/>
                <w:sz w:val="16"/>
                <w:szCs w:val="16"/>
                <w:lang w:eastAsia="cs-CZ"/>
              </w:rPr>
              <w:t xml:space="preserve">á </w:t>
            </w:r>
          </w:p>
        </w:tc>
        <w:tc>
          <w:tcPr>
            <w:tcW w:w="1925" w:type="dxa"/>
            <w:gridSpan w:val="2"/>
            <w:vAlign w:val="center"/>
          </w:tcPr>
          <w:p w14:paraId="1394065A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Bakterie, viry</w:t>
            </w:r>
          </w:p>
        </w:tc>
        <w:tc>
          <w:tcPr>
            <w:tcW w:w="426" w:type="dxa"/>
            <w:vAlign w:val="center"/>
          </w:tcPr>
          <w:p w14:paraId="30C45F85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5" w:type="dxa"/>
            <w:vAlign w:val="center"/>
          </w:tcPr>
          <w:p w14:paraId="78914D5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79506B7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D37163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55AE93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BB171D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168376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622CB4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FDD409A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6043DA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BBEAE4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4D30958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5BE4938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AFBE905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D275C4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081A13CB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20E9E956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48A948C1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158FD04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Paraziti </w:t>
            </w:r>
          </w:p>
        </w:tc>
        <w:tc>
          <w:tcPr>
            <w:tcW w:w="426" w:type="dxa"/>
            <w:vAlign w:val="center"/>
          </w:tcPr>
          <w:p w14:paraId="6DEF4151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5" w:type="dxa"/>
            <w:vAlign w:val="center"/>
          </w:tcPr>
          <w:p w14:paraId="0EA9A97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1DD77A4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E7A97C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01ECBD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880049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23D52A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59887D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79F2AC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038E39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17F124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32EC4CF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E5245A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547C76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DBA88AC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041A16" w:rsidRPr="00060A3D" w14:paraId="773C19BE" w14:textId="77777777" w:rsidTr="00D34E81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6B75F609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276CA651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E352C66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Komáři, hmyz </w:t>
            </w:r>
          </w:p>
        </w:tc>
        <w:tc>
          <w:tcPr>
            <w:tcW w:w="426" w:type="dxa"/>
            <w:vAlign w:val="center"/>
          </w:tcPr>
          <w:p w14:paraId="28F4F6A9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5" w:type="dxa"/>
            <w:vAlign w:val="center"/>
          </w:tcPr>
          <w:p w14:paraId="58A76E4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vAlign w:val="center"/>
          </w:tcPr>
          <w:p w14:paraId="2A3FC06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AC4812F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F9CE58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11D624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F4F09A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632A57D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003610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CAD7732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5C2A17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36B9261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7F68A8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82E59C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353617C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041A16" w:rsidRPr="00060A3D" w14:paraId="2322B291" w14:textId="77777777" w:rsidTr="00D34E81">
        <w:trPr>
          <w:cantSplit/>
          <w:trHeight w:val="340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7B47B0B" w14:textId="77777777" w:rsidR="00041A16" w:rsidRPr="00060A3D" w:rsidRDefault="00041A16" w:rsidP="00B60A53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41E139ED" w14:textId="77777777" w:rsidR="00041A16" w:rsidRPr="00060A3D" w:rsidRDefault="00041A16" w:rsidP="00B60A53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Obecné ohrožení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8780645" w14:textId="77777777" w:rsidR="00041A16" w:rsidRPr="00060A3D" w:rsidRDefault="00041A16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2F9588B7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14:paraId="16AAB3D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C307E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12912B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57E236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B8DDEF3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AEE5F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CBA39B0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43C484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vAlign w:val="center"/>
          </w:tcPr>
          <w:p w14:paraId="45D6E2E8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FCBA7C9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2F0AB21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E1D40E" w14:textId="77777777" w:rsidR="00041A16" w:rsidRPr="00060A3D" w:rsidRDefault="00041A16" w:rsidP="00B60A53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390C001" w14:textId="77777777" w:rsidR="00041A16" w:rsidRPr="00060A3D" w:rsidRDefault="00041A16" w:rsidP="00B60A53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8"/>
                <w:szCs w:val="18"/>
                <w:vertAlign w:val="subscript"/>
                <w:lang w:eastAsia="cs-CZ"/>
              </w:rPr>
            </w:pPr>
          </w:p>
        </w:tc>
      </w:tr>
      <w:tr w:rsidR="00041A16" w:rsidRPr="00BF1A80" w14:paraId="2E9E97B7" w14:textId="77777777" w:rsidTr="00041A16">
        <w:trPr>
          <w:cantSplit/>
          <w:trHeight w:val="319"/>
        </w:trPr>
        <w:tc>
          <w:tcPr>
            <w:tcW w:w="9606" w:type="dxa"/>
            <w:gridSpan w:val="20"/>
            <w:shd w:val="clear" w:color="auto" w:fill="D9D9D9"/>
            <w:vAlign w:val="center"/>
          </w:tcPr>
          <w:p w14:paraId="0529341B" w14:textId="77777777" w:rsidR="00041A16" w:rsidRDefault="00041A16" w:rsidP="00B60A53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BF1A80">
              <w:rPr>
                <w:rFonts w:cs="Arial"/>
                <w:b/>
                <w:lang w:eastAsia="cs-CZ"/>
              </w:rPr>
              <w:t>JMENNÝ SEZNAM OSOBNÍCH OCHRANNÝCH PRACOVNÍCH PROSTŘEDKŮ</w:t>
            </w:r>
          </w:p>
          <w:p w14:paraId="18C0919B" w14:textId="77777777" w:rsidR="00041A16" w:rsidRPr="00BF1A80" w:rsidRDefault="00041A16" w:rsidP="00B60A53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041A16" w14:paraId="05F50DAC" w14:textId="77777777" w:rsidTr="00041A16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152F07FF" w14:textId="77777777" w:rsidR="00041A16" w:rsidRPr="00BF1A80" w:rsidRDefault="00041A16" w:rsidP="00B60A53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FB7505">
              <w:rPr>
                <w:rFonts w:cs="Arial"/>
                <w:b/>
                <w:lang w:eastAsia="cs-CZ"/>
              </w:rPr>
              <w:t>Místo</w:t>
            </w:r>
          </w:p>
        </w:tc>
        <w:tc>
          <w:tcPr>
            <w:tcW w:w="3969" w:type="dxa"/>
            <w:gridSpan w:val="9"/>
            <w:vAlign w:val="center"/>
          </w:tcPr>
          <w:p w14:paraId="4852842C" w14:textId="77777777" w:rsidR="00041A16" w:rsidRPr="0078050F" w:rsidRDefault="00041A16" w:rsidP="00B60A53">
            <w:pPr>
              <w:pStyle w:val="Bezmez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3261" w:type="dxa"/>
            <w:gridSpan w:val="8"/>
            <w:vAlign w:val="center"/>
          </w:tcPr>
          <w:p w14:paraId="20A57137" w14:textId="77777777" w:rsidR="00041A16" w:rsidRPr="0078050F" w:rsidRDefault="00041A16" w:rsidP="00B60A53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041A16" w14:paraId="5263E733" w14:textId="77777777" w:rsidTr="00041A16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251A25ED" w14:textId="77777777" w:rsidR="00041A16" w:rsidRPr="00A9633C" w:rsidRDefault="00041A16" w:rsidP="00B60A53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772DAF8A" w14:textId="77777777" w:rsidR="00041A16" w:rsidRPr="00262E35" w:rsidRDefault="003775D4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 xml:space="preserve">Pracovní obuv </w:t>
            </w:r>
          </w:p>
        </w:tc>
        <w:tc>
          <w:tcPr>
            <w:tcW w:w="3261" w:type="dxa"/>
            <w:gridSpan w:val="8"/>
          </w:tcPr>
          <w:p w14:paraId="2EB4350C" w14:textId="77777777" w:rsidR="00041A16" w:rsidRPr="00262E35" w:rsidRDefault="00041A16" w:rsidP="00B60A53">
            <w:pPr>
              <w:rPr>
                <w:rFonts w:cs="Arial"/>
                <w:sz w:val="18"/>
                <w:szCs w:val="18"/>
              </w:rPr>
            </w:pPr>
          </w:p>
        </w:tc>
      </w:tr>
      <w:tr w:rsidR="003775D4" w14:paraId="5DC99455" w14:textId="77777777" w:rsidTr="00041A16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5DA96133" w14:textId="77777777" w:rsidR="003775D4" w:rsidRPr="00A9633C" w:rsidRDefault="003775D4" w:rsidP="003775D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4602BAEB" w14:textId="77777777" w:rsidR="003775D4" w:rsidRPr="00262E35" w:rsidRDefault="003775D4" w:rsidP="003775D4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 xml:space="preserve">Pracovní oděv </w:t>
            </w:r>
          </w:p>
        </w:tc>
        <w:tc>
          <w:tcPr>
            <w:tcW w:w="3261" w:type="dxa"/>
            <w:gridSpan w:val="8"/>
          </w:tcPr>
          <w:p w14:paraId="71C99798" w14:textId="77777777" w:rsidR="003775D4" w:rsidRDefault="003775D4" w:rsidP="003775D4"/>
        </w:tc>
      </w:tr>
      <w:tr w:rsidR="003775D4" w14:paraId="1AF983B4" w14:textId="77777777" w:rsidTr="00041A16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194C734C" w14:textId="77777777" w:rsidR="003775D4" w:rsidRPr="00A9633C" w:rsidRDefault="003775D4" w:rsidP="003775D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24EFEC19" w14:textId="77777777" w:rsidR="003775D4" w:rsidRPr="00262E35" w:rsidRDefault="003775D4" w:rsidP="003775D4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 xml:space="preserve">Pokrývka hlavy </w:t>
            </w:r>
          </w:p>
        </w:tc>
        <w:tc>
          <w:tcPr>
            <w:tcW w:w="3261" w:type="dxa"/>
            <w:gridSpan w:val="8"/>
          </w:tcPr>
          <w:p w14:paraId="23414B7B" w14:textId="77777777" w:rsidR="003775D4" w:rsidRDefault="003775D4" w:rsidP="003775D4">
            <w:r w:rsidRPr="001612E1">
              <w:rPr>
                <w:rFonts w:cs="Arial"/>
                <w:sz w:val="18"/>
                <w:szCs w:val="18"/>
              </w:rPr>
              <w:t>Dle potřeby</w:t>
            </w:r>
          </w:p>
        </w:tc>
      </w:tr>
      <w:tr w:rsidR="003775D4" w14:paraId="7D4DB517" w14:textId="77777777" w:rsidTr="00041A16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713E57F2" w14:textId="77777777" w:rsidR="003775D4" w:rsidRPr="00A9633C" w:rsidRDefault="003775D4" w:rsidP="00B60A53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7FC0CAA8" w14:textId="77777777" w:rsidR="003775D4" w:rsidRPr="00262E35" w:rsidRDefault="00663DFC" w:rsidP="00B60A5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Pracovní rukavice</w:t>
            </w:r>
          </w:p>
        </w:tc>
        <w:tc>
          <w:tcPr>
            <w:tcW w:w="3261" w:type="dxa"/>
            <w:gridSpan w:val="8"/>
          </w:tcPr>
          <w:p w14:paraId="222B9707" w14:textId="77777777" w:rsidR="003775D4" w:rsidRPr="00262E35" w:rsidRDefault="00663DFC" w:rsidP="00B60A53">
            <w:pPr>
              <w:rPr>
                <w:rFonts w:cs="Arial"/>
                <w:sz w:val="18"/>
                <w:szCs w:val="18"/>
              </w:rPr>
            </w:pPr>
            <w:r w:rsidRPr="001612E1">
              <w:rPr>
                <w:rFonts w:cs="Arial"/>
                <w:sz w:val="18"/>
                <w:szCs w:val="18"/>
              </w:rPr>
              <w:t>Dle potřeby</w:t>
            </w:r>
          </w:p>
        </w:tc>
      </w:tr>
    </w:tbl>
    <w:p w14:paraId="2929337C" w14:textId="77777777" w:rsidR="00041A16" w:rsidRDefault="00041A16" w:rsidP="0097087C"/>
    <w:p w14:paraId="2CA8E6E7" w14:textId="77777777" w:rsidR="00041A16" w:rsidRDefault="00041A16" w:rsidP="0097087C"/>
    <w:sectPr w:rsidR="00041A16" w:rsidSect="006F2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99" w:bottom="1418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F0ABB" w14:textId="77777777" w:rsidR="00191162" w:rsidRDefault="00191162">
      <w:r>
        <w:separator/>
      </w:r>
    </w:p>
  </w:endnote>
  <w:endnote w:type="continuationSeparator" w:id="0">
    <w:p w14:paraId="0EAB6D2C" w14:textId="77777777" w:rsidR="00191162" w:rsidRDefault="0019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1896" w14:textId="77777777" w:rsidR="00EF1BE9" w:rsidRDefault="00EF1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AED99" w14:textId="77777777" w:rsidR="00EF1BE9" w:rsidRDefault="00EF1B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F47C" w14:textId="77777777" w:rsidR="00EF1BE9" w:rsidRDefault="00EF1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1117" w14:textId="77777777" w:rsidR="00191162" w:rsidRDefault="00191162">
      <w:r>
        <w:separator/>
      </w:r>
    </w:p>
  </w:footnote>
  <w:footnote w:type="continuationSeparator" w:id="0">
    <w:p w14:paraId="4C8F633D" w14:textId="77777777" w:rsidR="00191162" w:rsidRDefault="0019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78F8" w14:textId="77777777" w:rsidR="00EF1BE9" w:rsidRDefault="00EF1B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2039" w14:textId="72372ACB" w:rsidR="003579DD" w:rsidRDefault="00873462">
    <w:pPr>
      <w:pStyle w:val="Zhlav"/>
    </w:pPr>
    <w:r>
      <w:rPr>
        <w:noProof/>
      </w:rPr>
      <w:pict w14:anchorId="7DC00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52203" o:spid="_x0000_s2049" type="#_x0000_t75" style="position:absolute;margin-left:-1.15pt;margin-top:-5.3pt;width:596.65pt;height:878.75pt;z-index:251657216;mso-position-horizontal-relative:page;mso-position-vertical-relative:page">
          <v:imagedata r:id="rId1" o:title="LCR_Page_096"/>
          <w10:wrap side="largest" anchorx="page" anchory="page"/>
        </v:shape>
      </w:pict>
    </w:r>
    <w:r>
      <w:rPr>
        <w:noProof/>
      </w:rPr>
      <w:drawing>
        <wp:anchor distT="0" distB="0" distL="0" distR="0" simplePos="0" relativeHeight="251658240" behindDoc="1" locked="1" layoutInCell="1" allowOverlap="1" wp14:anchorId="4AD73C64" wp14:editId="70972A1A">
          <wp:simplePos x="0" y="0"/>
          <wp:positionH relativeFrom="page">
            <wp:posOffset>-5715</wp:posOffset>
          </wp:positionH>
          <wp:positionV relativeFrom="page">
            <wp:posOffset>4355465</wp:posOffset>
          </wp:positionV>
          <wp:extent cx="7568565" cy="1978660"/>
          <wp:effectExtent l="0" t="0" r="0" b="0"/>
          <wp:wrapNone/>
          <wp:docPr id="2" name="obrázek 4" descr="Lesy_CR_formular_logo-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esy_CR_formular_logo-1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97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1151" w14:textId="77777777" w:rsidR="00EF1BE9" w:rsidRDefault="00EF1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3A9"/>
    <w:multiLevelType w:val="hybridMultilevel"/>
    <w:tmpl w:val="DED2DCA2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618"/>
    <w:multiLevelType w:val="hybridMultilevel"/>
    <w:tmpl w:val="B2726C0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C1F68"/>
    <w:multiLevelType w:val="hybridMultilevel"/>
    <w:tmpl w:val="3D52DF5E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A38"/>
    <w:multiLevelType w:val="hybridMultilevel"/>
    <w:tmpl w:val="E9CCF99A"/>
    <w:lvl w:ilvl="0" w:tplc="EB98B0F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7134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2EA"/>
    <w:multiLevelType w:val="hybridMultilevel"/>
    <w:tmpl w:val="940863D8"/>
    <w:lvl w:ilvl="0" w:tplc="30EAD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179E"/>
    <w:multiLevelType w:val="hybridMultilevel"/>
    <w:tmpl w:val="78526D38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D08"/>
    <w:multiLevelType w:val="multilevel"/>
    <w:tmpl w:val="E1B8D68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447741D"/>
    <w:multiLevelType w:val="multilevel"/>
    <w:tmpl w:val="9418F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7010999"/>
    <w:multiLevelType w:val="hybridMultilevel"/>
    <w:tmpl w:val="D0803A46"/>
    <w:lvl w:ilvl="0" w:tplc="5C580DF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82C5448"/>
    <w:multiLevelType w:val="hybridMultilevel"/>
    <w:tmpl w:val="B2726C08"/>
    <w:lvl w:ilvl="0" w:tplc="54CA5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37124"/>
    <w:multiLevelType w:val="multilevel"/>
    <w:tmpl w:val="A37AF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D8639B0"/>
    <w:multiLevelType w:val="hybridMultilevel"/>
    <w:tmpl w:val="AA784CE6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624AF"/>
    <w:multiLevelType w:val="hybridMultilevel"/>
    <w:tmpl w:val="FDECD2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7EF8"/>
    <w:multiLevelType w:val="multilevel"/>
    <w:tmpl w:val="ABD20DA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235E08"/>
    <w:multiLevelType w:val="multilevel"/>
    <w:tmpl w:val="3AF6560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D454A2B"/>
    <w:multiLevelType w:val="hybridMultilevel"/>
    <w:tmpl w:val="435A2314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5B07"/>
    <w:multiLevelType w:val="hybridMultilevel"/>
    <w:tmpl w:val="8CC86A82"/>
    <w:lvl w:ilvl="0" w:tplc="DCF05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BF2720"/>
    <w:multiLevelType w:val="hybridMultilevel"/>
    <w:tmpl w:val="5A5ABCFC"/>
    <w:lvl w:ilvl="0" w:tplc="DCF05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E3231B"/>
    <w:multiLevelType w:val="multilevel"/>
    <w:tmpl w:val="E7A0A7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6B213B"/>
    <w:multiLevelType w:val="hybridMultilevel"/>
    <w:tmpl w:val="3DA40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906BE"/>
    <w:multiLevelType w:val="hybridMultilevel"/>
    <w:tmpl w:val="476C7AB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4E60"/>
    <w:multiLevelType w:val="hybridMultilevel"/>
    <w:tmpl w:val="014E674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1845"/>
    <w:multiLevelType w:val="hybridMultilevel"/>
    <w:tmpl w:val="9AE60C7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386B"/>
    <w:multiLevelType w:val="hybridMultilevel"/>
    <w:tmpl w:val="D3BED2C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41CCC"/>
    <w:multiLevelType w:val="multilevel"/>
    <w:tmpl w:val="3026A3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C5F6867"/>
    <w:multiLevelType w:val="multilevel"/>
    <w:tmpl w:val="F216C39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5CED4D43"/>
    <w:multiLevelType w:val="hybridMultilevel"/>
    <w:tmpl w:val="5D54BFA8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D7CDA"/>
    <w:multiLevelType w:val="hybridMultilevel"/>
    <w:tmpl w:val="F9BA0F5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C022E"/>
    <w:multiLevelType w:val="multilevel"/>
    <w:tmpl w:val="BEDA4EF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1" w15:restartNumberingAfterBreak="0">
    <w:nsid w:val="60F32710"/>
    <w:multiLevelType w:val="hybridMultilevel"/>
    <w:tmpl w:val="A6B4B046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E4299"/>
    <w:multiLevelType w:val="hybridMultilevel"/>
    <w:tmpl w:val="5BE8424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91F"/>
    <w:multiLevelType w:val="hybridMultilevel"/>
    <w:tmpl w:val="1B168C92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A5D"/>
    <w:multiLevelType w:val="hybridMultilevel"/>
    <w:tmpl w:val="16B6A7A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D56FA"/>
    <w:multiLevelType w:val="hybridMultilevel"/>
    <w:tmpl w:val="10CA94F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40B8D"/>
    <w:multiLevelType w:val="hybridMultilevel"/>
    <w:tmpl w:val="BF66375C"/>
    <w:lvl w:ilvl="0" w:tplc="A1EA37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4F104B"/>
    <w:multiLevelType w:val="hybridMultilevel"/>
    <w:tmpl w:val="7B90B61A"/>
    <w:lvl w:ilvl="0" w:tplc="03C053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391BD6"/>
    <w:multiLevelType w:val="multilevel"/>
    <w:tmpl w:val="2A48638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07E7228"/>
    <w:multiLevelType w:val="hybridMultilevel"/>
    <w:tmpl w:val="713EF9D6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0681F"/>
    <w:multiLevelType w:val="multilevel"/>
    <w:tmpl w:val="793085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1DA0209"/>
    <w:multiLevelType w:val="multilevel"/>
    <w:tmpl w:val="A432A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74C032C2"/>
    <w:multiLevelType w:val="hybridMultilevel"/>
    <w:tmpl w:val="0D8ACF4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A4D6A"/>
    <w:multiLevelType w:val="hybridMultilevel"/>
    <w:tmpl w:val="58CE453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7DD8"/>
    <w:multiLevelType w:val="hybridMultilevel"/>
    <w:tmpl w:val="49A25E9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6"/>
  </w:num>
  <w:num w:numId="4">
    <w:abstractNumId w:val="3"/>
  </w:num>
  <w:num w:numId="5">
    <w:abstractNumId w:val="21"/>
  </w:num>
  <w:num w:numId="6">
    <w:abstractNumId w:val="10"/>
  </w:num>
  <w:num w:numId="7">
    <w:abstractNumId w:val="5"/>
  </w:num>
  <w:num w:numId="8">
    <w:abstractNumId w:val="4"/>
  </w:num>
  <w:num w:numId="9">
    <w:abstractNumId w:val="43"/>
  </w:num>
  <w:num w:numId="10">
    <w:abstractNumId w:val="37"/>
  </w:num>
  <w:num w:numId="11">
    <w:abstractNumId w:val="19"/>
  </w:num>
  <w:num w:numId="12">
    <w:abstractNumId w:val="18"/>
  </w:num>
  <w:num w:numId="13">
    <w:abstractNumId w:val="10"/>
  </w:num>
  <w:num w:numId="14">
    <w:abstractNumId w:val="6"/>
  </w:num>
  <w:num w:numId="15">
    <w:abstractNumId w:val="44"/>
  </w:num>
  <w:num w:numId="16">
    <w:abstractNumId w:val="25"/>
  </w:num>
  <w:num w:numId="17">
    <w:abstractNumId w:val="32"/>
  </w:num>
  <w:num w:numId="18">
    <w:abstractNumId w:val="42"/>
  </w:num>
  <w:num w:numId="19">
    <w:abstractNumId w:val="24"/>
  </w:num>
  <w:num w:numId="20">
    <w:abstractNumId w:val="14"/>
  </w:num>
  <w:num w:numId="21">
    <w:abstractNumId w:val="38"/>
  </w:num>
  <w:num w:numId="22">
    <w:abstractNumId w:val="28"/>
  </w:num>
  <w:num w:numId="23">
    <w:abstractNumId w:val="29"/>
  </w:num>
  <w:num w:numId="24">
    <w:abstractNumId w:val="23"/>
  </w:num>
  <w:num w:numId="25">
    <w:abstractNumId w:val="34"/>
  </w:num>
  <w:num w:numId="26">
    <w:abstractNumId w:val="22"/>
  </w:num>
  <w:num w:numId="27">
    <w:abstractNumId w:val="0"/>
  </w:num>
  <w:num w:numId="28">
    <w:abstractNumId w:val="27"/>
  </w:num>
  <w:num w:numId="29">
    <w:abstractNumId w:val="16"/>
  </w:num>
  <w:num w:numId="30">
    <w:abstractNumId w:val="7"/>
  </w:num>
  <w:num w:numId="31">
    <w:abstractNumId w:val="35"/>
  </w:num>
  <w:num w:numId="32">
    <w:abstractNumId w:val="41"/>
  </w:num>
  <w:num w:numId="33">
    <w:abstractNumId w:val="12"/>
  </w:num>
  <w:num w:numId="34">
    <w:abstractNumId w:val="45"/>
  </w:num>
  <w:num w:numId="35">
    <w:abstractNumId w:val="40"/>
  </w:num>
  <w:num w:numId="36">
    <w:abstractNumId w:val="39"/>
  </w:num>
  <w:num w:numId="37">
    <w:abstractNumId w:val="8"/>
  </w:num>
  <w:num w:numId="38">
    <w:abstractNumId w:val="31"/>
  </w:num>
  <w:num w:numId="39">
    <w:abstractNumId w:val="13"/>
  </w:num>
  <w:num w:numId="40">
    <w:abstractNumId w:val="2"/>
  </w:num>
  <w:num w:numId="41">
    <w:abstractNumId w:val="11"/>
  </w:num>
  <w:num w:numId="42">
    <w:abstractNumId w:val="1"/>
  </w:num>
  <w:num w:numId="43">
    <w:abstractNumId w:val="9"/>
  </w:num>
  <w:num w:numId="44">
    <w:abstractNumId w:val="33"/>
  </w:num>
  <w:num w:numId="45">
    <w:abstractNumId w:val="17"/>
  </w:num>
  <w:num w:numId="46">
    <w:abstractNumId w:val="3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4D"/>
    <w:rsid w:val="00003AA0"/>
    <w:rsid w:val="000229E8"/>
    <w:rsid w:val="00036608"/>
    <w:rsid w:val="0004028B"/>
    <w:rsid w:val="00041A16"/>
    <w:rsid w:val="00043617"/>
    <w:rsid w:val="00051C0B"/>
    <w:rsid w:val="000539B2"/>
    <w:rsid w:val="0006560E"/>
    <w:rsid w:val="000A6AE4"/>
    <w:rsid w:val="000B5FC6"/>
    <w:rsid w:val="000D29F7"/>
    <w:rsid w:val="000E3013"/>
    <w:rsid w:val="000E3261"/>
    <w:rsid w:val="00174DB6"/>
    <w:rsid w:val="00176626"/>
    <w:rsid w:val="00191162"/>
    <w:rsid w:val="001E027B"/>
    <w:rsid w:val="001E42E2"/>
    <w:rsid w:val="001E6CE4"/>
    <w:rsid w:val="001F6BEB"/>
    <w:rsid w:val="00221669"/>
    <w:rsid w:val="00226640"/>
    <w:rsid w:val="00256ED0"/>
    <w:rsid w:val="00270588"/>
    <w:rsid w:val="002749F8"/>
    <w:rsid w:val="002A6212"/>
    <w:rsid w:val="002C2E0F"/>
    <w:rsid w:val="00312238"/>
    <w:rsid w:val="003364B6"/>
    <w:rsid w:val="00340E43"/>
    <w:rsid w:val="003579DD"/>
    <w:rsid w:val="003671EF"/>
    <w:rsid w:val="003775D4"/>
    <w:rsid w:val="00386790"/>
    <w:rsid w:val="00403AE8"/>
    <w:rsid w:val="004137B4"/>
    <w:rsid w:val="004205AF"/>
    <w:rsid w:val="004220FF"/>
    <w:rsid w:val="0048081E"/>
    <w:rsid w:val="0048471B"/>
    <w:rsid w:val="004A1ACB"/>
    <w:rsid w:val="004A5BA1"/>
    <w:rsid w:val="004E2C99"/>
    <w:rsid w:val="004F7E24"/>
    <w:rsid w:val="00505668"/>
    <w:rsid w:val="00541298"/>
    <w:rsid w:val="00545B56"/>
    <w:rsid w:val="005606E8"/>
    <w:rsid w:val="00574D74"/>
    <w:rsid w:val="00580F85"/>
    <w:rsid w:val="005818A9"/>
    <w:rsid w:val="005974BC"/>
    <w:rsid w:val="005B7651"/>
    <w:rsid w:val="005D7611"/>
    <w:rsid w:val="005D7AF4"/>
    <w:rsid w:val="005F324D"/>
    <w:rsid w:val="00610293"/>
    <w:rsid w:val="006224EF"/>
    <w:rsid w:val="00663DFC"/>
    <w:rsid w:val="006A1D52"/>
    <w:rsid w:val="006E1A9F"/>
    <w:rsid w:val="006F14DB"/>
    <w:rsid w:val="006F2F9F"/>
    <w:rsid w:val="007006C4"/>
    <w:rsid w:val="00720670"/>
    <w:rsid w:val="007233B6"/>
    <w:rsid w:val="007474BE"/>
    <w:rsid w:val="00755CD2"/>
    <w:rsid w:val="00793C8F"/>
    <w:rsid w:val="007C5792"/>
    <w:rsid w:val="007D1D6B"/>
    <w:rsid w:val="00870608"/>
    <w:rsid w:val="00873462"/>
    <w:rsid w:val="008936B4"/>
    <w:rsid w:val="00897887"/>
    <w:rsid w:val="008A1F3B"/>
    <w:rsid w:val="008C03B6"/>
    <w:rsid w:val="00902766"/>
    <w:rsid w:val="009039CA"/>
    <w:rsid w:val="009459E5"/>
    <w:rsid w:val="00965136"/>
    <w:rsid w:val="0097087C"/>
    <w:rsid w:val="009924F4"/>
    <w:rsid w:val="009A06C5"/>
    <w:rsid w:val="009A5FBD"/>
    <w:rsid w:val="009B7753"/>
    <w:rsid w:val="009F1DEB"/>
    <w:rsid w:val="00A06AE4"/>
    <w:rsid w:val="00A134FA"/>
    <w:rsid w:val="00A21366"/>
    <w:rsid w:val="00A34A01"/>
    <w:rsid w:val="00A725C5"/>
    <w:rsid w:val="00A85C3B"/>
    <w:rsid w:val="00A9163E"/>
    <w:rsid w:val="00AA36C1"/>
    <w:rsid w:val="00B02275"/>
    <w:rsid w:val="00B33FD6"/>
    <w:rsid w:val="00B55A37"/>
    <w:rsid w:val="00B60A53"/>
    <w:rsid w:val="00BC69C3"/>
    <w:rsid w:val="00BD3BDC"/>
    <w:rsid w:val="00C311B3"/>
    <w:rsid w:val="00C50BA1"/>
    <w:rsid w:val="00C628BA"/>
    <w:rsid w:val="00C81401"/>
    <w:rsid w:val="00C8252C"/>
    <w:rsid w:val="00CC24BA"/>
    <w:rsid w:val="00CC3ED7"/>
    <w:rsid w:val="00D06E82"/>
    <w:rsid w:val="00D34E81"/>
    <w:rsid w:val="00D84B22"/>
    <w:rsid w:val="00D851B5"/>
    <w:rsid w:val="00E204F4"/>
    <w:rsid w:val="00E45974"/>
    <w:rsid w:val="00E45EA5"/>
    <w:rsid w:val="00E649DB"/>
    <w:rsid w:val="00EA6650"/>
    <w:rsid w:val="00EC3DFB"/>
    <w:rsid w:val="00EE09C5"/>
    <w:rsid w:val="00EF1BE9"/>
    <w:rsid w:val="00F26BB9"/>
    <w:rsid w:val="00F401C0"/>
    <w:rsid w:val="00F43868"/>
    <w:rsid w:val="00F61A53"/>
    <w:rsid w:val="00F63277"/>
    <w:rsid w:val="00F6579F"/>
    <w:rsid w:val="00F74E63"/>
    <w:rsid w:val="00FA46B8"/>
    <w:rsid w:val="00FB4A4D"/>
    <w:rsid w:val="00FD1EFC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0E4049"/>
  <w15:chartTrackingRefBased/>
  <w15:docId w15:val="{F08BF465-8141-4E66-BEBD-E174F192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324D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F1DEB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9F1DEB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autoRedefine/>
    <w:qFormat/>
    <w:rsid w:val="00AA36C1"/>
    <w:pPr>
      <w:keepNext/>
      <w:numPr>
        <w:ilvl w:val="2"/>
        <w:numId w:val="3"/>
      </w:numPr>
      <w:outlineLvl w:val="2"/>
    </w:pPr>
    <w:rPr>
      <w:b/>
    </w:rPr>
  </w:style>
  <w:style w:type="paragraph" w:styleId="Nadpis4">
    <w:name w:val="heading 4"/>
    <w:aliases w:val="Nadpis 4 Char"/>
    <w:basedOn w:val="Normln"/>
    <w:next w:val="Normln"/>
    <w:qFormat/>
    <w:rsid w:val="005F324D"/>
    <w:pPr>
      <w:keepNext/>
      <w:tabs>
        <w:tab w:val="num" w:pos="864"/>
      </w:tabs>
      <w:ind w:left="864" w:hanging="864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5F324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F324D"/>
    <w:pPr>
      <w:keepNext/>
      <w:tabs>
        <w:tab w:val="num" w:pos="1152"/>
      </w:tabs>
      <w:ind w:left="1152" w:hanging="1152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5F324D"/>
    <w:pPr>
      <w:keepNext/>
      <w:tabs>
        <w:tab w:val="num" w:pos="1296"/>
      </w:tabs>
      <w:ind w:left="1296" w:hanging="1296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5F324D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both"/>
      <w:outlineLvl w:val="7"/>
    </w:pPr>
    <w:rPr>
      <w:rFonts w:ascii="Arial" w:hAnsi="Arial" w:cs="Arial"/>
      <w:b/>
      <w:bCs/>
      <w:snapToGrid w:val="0"/>
      <w:color w:val="000000"/>
      <w:sz w:val="20"/>
      <w:szCs w:val="20"/>
    </w:rPr>
  </w:style>
  <w:style w:type="paragraph" w:styleId="Nadpis9">
    <w:name w:val="heading 9"/>
    <w:basedOn w:val="Normln"/>
    <w:next w:val="Normln"/>
    <w:qFormat/>
    <w:rsid w:val="005F324D"/>
    <w:pPr>
      <w:keepNext/>
      <w:framePr w:hSpace="141" w:wrap="around" w:vAnchor="page" w:hAnchor="margin" w:y="4168"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545B56"/>
    <w:pPr>
      <w:tabs>
        <w:tab w:val="left" w:pos="480"/>
        <w:tab w:val="right" w:leader="dot" w:pos="9530"/>
      </w:tabs>
      <w:spacing w:before="120"/>
      <w:ind w:left="539" w:hanging="539"/>
    </w:pPr>
    <w:rPr>
      <w:b/>
      <w:caps/>
      <w:noProof/>
    </w:rPr>
  </w:style>
  <w:style w:type="paragraph" w:customStyle="1" w:styleId="Stylnadpis2">
    <w:name w:val="Styl nadpisů 2"/>
    <w:basedOn w:val="Normln"/>
    <w:rsid w:val="005F324D"/>
    <w:pPr>
      <w:numPr>
        <w:ilvl w:val="1"/>
        <w:numId w:val="6"/>
      </w:numPr>
    </w:pPr>
    <w:rPr>
      <w:szCs w:val="20"/>
    </w:rPr>
  </w:style>
  <w:style w:type="paragraph" w:customStyle="1" w:styleId="Stylnadpis3">
    <w:name w:val="Styl nadpisů 3"/>
    <w:basedOn w:val="Normln"/>
    <w:rsid w:val="005F324D"/>
    <w:pPr>
      <w:numPr>
        <w:ilvl w:val="2"/>
        <w:numId w:val="6"/>
      </w:numPr>
    </w:pPr>
    <w:rPr>
      <w:szCs w:val="20"/>
    </w:rPr>
  </w:style>
  <w:style w:type="paragraph" w:customStyle="1" w:styleId="Stylnadpis4">
    <w:name w:val="Styl nadpisů 4"/>
    <w:basedOn w:val="Normln"/>
    <w:rsid w:val="005F324D"/>
    <w:pPr>
      <w:numPr>
        <w:ilvl w:val="3"/>
        <w:numId w:val="6"/>
      </w:numPr>
    </w:pPr>
    <w:rPr>
      <w:szCs w:val="20"/>
    </w:rPr>
  </w:style>
  <w:style w:type="paragraph" w:customStyle="1" w:styleId="Stylnadpis1">
    <w:name w:val="Styl nadpisů 1"/>
    <w:basedOn w:val="Normln"/>
    <w:rsid w:val="005F324D"/>
    <w:pPr>
      <w:numPr>
        <w:numId w:val="6"/>
      </w:numPr>
      <w:tabs>
        <w:tab w:val="left" w:pos="5670"/>
      </w:tabs>
    </w:pPr>
    <w:rPr>
      <w:b/>
      <w:caps/>
      <w:sz w:val="28"/>
      <w:szCs w:val="20"/>
    </w:rPr>
  </w:style>
  <w:style w:type="table" w:styleId="Mkatabulky">
    <w:name w:val="Table Grid"/>
    <w:basedOn w:val="Normlntabulka"/>
    <w:rsid w:val="005F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F32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324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256ED0"/>
    <w:pPr>
      <w:spacing w:before="100" w:beforeAutospacing="1" w:after="100" w:afterAutospacing="1"/>
    </w:pPr>
  </w:style>
  <w:style w:type="paragraph" w:customStyle="1" w:styleId="Textpsmene">
    <w:name w:val="Text písmene"/>
    <w:basedOn w:val="Normln"/>
    <w:rsid w:val="007006C4"/>
    <w:pPr>
      <w:jc w:val="both"/>
    </w:pPr>
  </w:style>
  <w:style w:type="character" w:styleId="Siln">
    <w:name w:val="Strong"/>
    <w:qFormat/>
    <w:rsid w:val="007006C4"/>
    <w:rPr>
      <w:b/>
      <w:bCs/>
    </w:rPr>
  </w:style>
  <w:style w:type="paragraph" w:styleId="Odstavecseseznamem">
    <w:name w:val="List Paragraph"/>
    <w:basedOn w:val="Normln"/>
    <w:qFormat/>
    <w:rsid w:val="00C8252C"/>
    <w:pPr>
      <w:ind w:left="708"/>
    </w:pPr>
  </w:style>
  <w:style w:type="paragraph" w:styleId="Textbubliny">
    <w:name w:val="Balloon Text"/>
    <w:basedOn w:val="Normln"/>
    <w:link w:val="TextbublinyChar"/>
    <w:rsid w:val="003579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79DD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3579DD"/>
    <w:rPr>
      <w:rFonts w:ascii="Georgia" w:eastAsia="Calibri" w:hAnsi="Georg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579DD"/>
    <w:rPr>
      <w:rFonts w:ascii="Georgia" w:eastAsia="Calibri" w:hAnsi="Georgi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544748E67B843B2743D812DC1BBFB" ma:contentTypeVersion="1" ma:contentTypeDescription="Vytvořit nový dokument" ma:contentTypeScope="" ma:versionID="7a2b93008c3e67a3ad84df4934b7b7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064dd1b065e98cb8bb0c1238595b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25A40-E252-46A1-9488-230EE2D4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EC1C2-F069-46C0-AAAF-92649FFFC6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09AD88-2072-40AE-8201-4B300FFB7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9232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zranění při opravě ovládacího zařízení z nežádoucího pohybu</vt:lpstr>
    </vt:vector>
  </TitlesOfParts>
  <Company>TRAIVA s.r.o.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zranění při opravě ovládacího zařízení z nežádoucího pohybu</dc:title>
  <dc:subject/>
  <dc:creator>Svoboda</dc:creator>
  <cp:keywords/>
  <dc:description/>
  <cp:lastModifiedBy>Vašata Tomáš</cp:lastModifiedBy>
  <cp:revision>2</cp:revision>
  <cp:lastPrinted>2021-02-16T08:37:00Z</cp:lastPrinted>
  <dcterms:created xsi:type="dcterms:W3CDTF">2021-05-05T12:22:00Z</dcterms:created>
  <dcterms:modified xsi:type="dcterms:W3CDTF">2021-05-05T12:22:00Z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0x010100924544748E67B843B2743D812DC1BBFB</vt:lpwstr>
  </property>
</Properties>
</file>